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9503" w14:textId="77777777" w:rsidR="00C97187" w:rsidRDefault="00C97187" w:rsidP="00C97187">
      <w:pPr>
        <w:pStyle w:val="Header"/>
        <w:jc w:val="center"/>
        <w:rPr>
          <w:rFonts w:ascii="Arial" w:hAnsi="Arial" w:cs="Arial"/>
          <w:b/>
        </w:rPr>
      </w:pPr>
      <w:r>
        <w:rPr>
          <w:rFonts w:ascii="Arial" w:hAnsi="Arial" w:cs="Arial"/>
          <w:b/>
        </w:rPr>
        <w:t>UK Extractive Industries Transparency Initiative Multi-Stakeholder Group (MSG)</w:t>
      </w:r>
    </w:p>
    <w:p w14:paraId="387846D1" w14:textId="1E2127FF" w:rsidR="00C97187" w:rsidRDefault="69794574" w:rsidP="69794574">
      <w:pPr>
        <w:pStyle w:val="Header"/>
        <w:jc w:val="center"/>
        <w:rPr>
          <w:rFonts w:ascii="Arial" w:hAnsi="Arial" w:cs="Arial"/>
          <w:b/>
          <w:bCs/>
        </w:rPr>
      </w:pPr>
      <w:r w:rsidRPr="69794574">
        <w:rPr>
          <w:rFonts w:ascii="Arial" w:hAnsi="Arial" w:cs="Arial"/>
          <w:b/>
          <w:bCs/>
        </w:rPr>
        <w:t xml:space="preserve">Minutes of the </w:t>
      </w:r>
      <w:r w:rsidR="00C20556">
        <w:rPr>
          <w:rFonts w:ascii="Arial" w:hAnsi="Arial" w:cs="Arial"/>
          <w:b/>
          <w:bCs/>
        </w:rPr>
        <w:t>65th</w:t>
      </w:r>
      <w:r w:rsidR="00E0602A">
        <w:rPr>
          <w:rFonts w:ascii="Arial" w:hAnsi="Arial" w:cs="Arial"/>
          <w:b/>
          <w:bCs/>
        </w:rPr>
        <w:t xml:space="preserve"> </w:t>
      </w:r>
      <w:r w:rsidRPr="69794574">
        <w:rPr>
          <w:rFonts w:ascii="Arial" w:hAnsi="Arial" w:cs="Arial"/>
          <w:b/>
          <w:bCs/>
        </w:rPr>
        <w:t xml:space="preserve">Meeting – </w:t>
      </w:r>
      <w:r w:rsidR="00F0717B">
        <w:rPr>
          <w:rFonts w:ascii="Arial" w:hAnsi="Arial" w:cs="Arial"/>
          <w:b/>
          <w:bCs/>
        </w:rPr>
        <w:t>2</w:t>
      </w:r>
      <w:r w:rsidR="00C20556">
        <w:rPr>
          <w:rFonts w:ascii="Arial" w:hAnsi="Arial" w:cs="Arial"/>
          <w:b/>
          <w:bCs/>
        </w:rPr>
        <w:t>8</w:t>
      </w:r>
      <w:r w:rsidR="00810337" w:rsidRPr="00810337">
        <w:rPr>
          <w:rFonts w:ascii="Arial" w:hAnsi="Arial" w:cs="Arial"/>
          <w:b/>
          <w:bCs/>
          <w:vertAlign w:val="superscript"/>
        </w:rPr>
        <w:t>th</w:t>
      </w:r>
      <w:r w:rsidR="00810337">
        <w:rPr>
          <w:rFonts w:ascii="Arial" w:hAnsi="Arial" w:cs="Arial"/>
          <w:b/>
          <w:bCs/>
        </w:rPr>
        <w:t xml:space="preserve"> </w:t>
      </w:r>
      <w:r w:rsidR="00C20556">
        <w:rPr>
          <w:rFonts w:ascii="Arial" w:hAnsi="Arial" w:cs="Arial"/>
          <w:b/>
          <w:bCs/>
        </w:rPr>
        <w:t xml:space="preserve">November </w:t>
      </w:r>
      <w:r w:rsidR="00FA0A05">
        <w:rPr>
          <w:rFonts w:ascii="Arial" w:hAnsi="Arial" w:cs="Arial"/>
          <w:b/>
          <w:bCs/>
        </w:rPr>
        <w:t>202</w:t>
      </w:r>
      <w:r w:rsidR="0045140B">
        <w:rPr>
          <w:rFonts w:ascii="Arial" w:hAnsi="Arial" w:cs="Arial"/>
          <w:b/>
          <w:bCs/>
        </w:rPr>
        <w:t>4</w:t>
      </w:r>
      <w:r w:rsidR="00F03C54">
        <w:rPr>
          <w:rFonts w:ascii="Arial" w:hAnsi="Arial" w:cs="Arial"/>
          <w:b/>
          <w:bCs/>
        </w:rPr>
        <w:t xml:space="preserve"> </w:t>
      </w:r>
      <w:r w:rsidRPr="69794574">
        <w:rPr>
          <w:rFonts w:ascii="Arial" w:hAnsi="Arial" w:cs="Arial"/>
          <w:b/>
          <w:bCs/>
        </w:rPr>
        <w:t xml:space="preserve">– </w:t>
      </w:r>
      <w:r w:rsidR="00DA31FE">
        <w:rPr>
          <w:rFonts w:ascii="Arial" w:hAnsi="Arial" w:cs="Arial"/>
          <w:b/>
          <w:bCs/>
        </w:rPr>
        <w:t>Via Microsoft Teams</w:t>
      </w:r>
    </w:p>
    <w:p w14:paraId="794198A3" w14:textId="10C4ECC5" w:rsidR="00C97187" w:rsidRDefault="00C97187" w:rsidP="00C97187">
      <w:pPr>
        <w:pStyle w:val="Header"/>
        <w:jc w:val="center"/>
      </w:pPr>
      <w:r>
        <w:rPr>
          <w:rFonts w:ascii="Arial" w:hAnsi="Arial" w:cs="Arial"/>
          <w:b/>
        </w:rPr>
        <w:t>(</w:t>
      </w:r>
      <w:r w:rsidR="003F155C">
        <w:rPr>
          <w:rFonts w:ascii="Arial" w:hAnsi="Arial" w:cs="Arial"/>
          <w:b/>
        </w:rPr>
        <w:t>10.00</w:t>
      </w:r>
      <w:r w:rsidR="00F03C54">
        <w:rPr>
          <w:rFonts w:ascii="Arial" w:hAnsi="Arial" w:cs="Arial"/>
          <w:b/>
        </w:rPr>
        <w:t>am</w:t>
      </w:r>
      <w:r w:rsidR="00FA0A05">
        <w:rPr>
          <w:rFonts w:ascii="Arial" w:hAnsi="Arial" w:cs="Arial"/>
          <w:b/>
        </w:rPr>
        <w:t xml:space="preserve"> – </w:t>
      </w:r>
      <w:r w:rsidR="003F155C">
        <w:rPr>
          <w:rFonts w:ascii="Arial" w:hAnsi="Arial" w:cs="Arial"/>
          <w:b/>
        </w:rPr>
        <w:t>1</w:t>
      </w:r>
      <w:r w:rsidR="00E0602A">
        <w:rPr>
          <w:rFonts w:ascii="Arial" w:hAnsi="Arial" w:cs="Arial"/>
          <w:b/>
        </w:rPr>
        <w:t>1</w:t>
      </w:r>
      <w:r w:rsidR="003F155C">
        <w:rPr>
          <w:rFonts w:ascii="Arial" w:hAnsi="Arial" w:cs="Arial"/>
          <w:b/>
        </w:rPr>
        <w:t>.</w:t>
      </w:r>
      <w:r w:rsidR="00E0602A">
        <w:rPr>
          <w:rFonts w:ascii="Arial" w:hAnsi="Arial" w:cs="Arial"/>
          <w:b/>
        </w:rPr>
        <w:t>3</w:t>
      </w:r>
      <w:r w:rsidR="00810337">
        <w:rPr>
          <w:rFonts w:ascii="Arial" w:hAnsi="Arial" w:cs="Arial"/>
          <w:b/>
        </w:rPr>
        <w:t>0</w:t>
      </w:r>
      <w:r w:rsidR="00C379F3">
        <w:rPr>
          <w:rFonts w:ascii="Arial" w:hAnsi="Arial" w:cs="Arial"/>
          <w:b/>
        </w:rPr>
        <w:t>a</w:t>
      </w:r>
      <w:r w:rsidR="003F155C">
        <w:rPr>
          <w:rFonts w:ascii="Arial" w:hAnsi="Arial" w:cs="Arial"/>
          <w:b/>
        </w:rPr>
        <w:t>m</w:t>
      </w:r>
      <w:r>
        <w:rPr>
          <w:rFonts w:ascii="Arial" w:hAnsi="Arial" w:cs="Arial"/>
          <w:b/>
        </w:rPr>
        <w:t>)</w:t>
      </w:r>
    </w:p>
    <w:p w14:paraId="6489A7D0" w14:textId="77777777" w:rsidR="00C97187" w:rsidRDefault="00C97187" w:rsidP="00C97187">
      <w:pPr>
        <w:rPr>
          <w:rFonts w:ascii="Arial" w:hAnsi="Arial" w:cs="Arial"/>
          <w:b/>
          <w:u w:val="single"/>
        </w:rPr>
      </w:pPr>
      <w:r>
        <w:rPr>
          <w:rFonts w:ascii="Arial" w:hAnsi="Arial" w:cs="Arial"/>
          <w:b/>
          <w:u w:val="single"/>
        </w:rPr>
        <w:t>Attendance</w:t>
      </w: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4602"/>
      </w:tblGrid>
      <w:tr w:rsidR="00C97187" w14:paraId="4C218C9B" w14:textId="77777777" w:rsidTr="00D5122A">
        <w:trPr>
          <w:trHeight w:val="8400"/>
        </w:trPr>
        <w:tc>
          <w:tcPr>
            <w:tcW w:w="4295" w:type="dxa"/>
            <w:shd w:val="clear" w:color="auto" w:fill="auto"/>
          </w:tcPr>
          <w:p w14:paraId="0FF7C77C" w14:textId="77777777" w:rsidR="00C97187" w:rsidRDefault="00C97187" w:rsidP="00643F97">
            <w:pPr>
              <w:rPr>
                <w:rFonts w:ascii="Arial" w:hAnsi="Arial" w:cs="Arial"/>
                <w:b/>
                <w:sz w:val="20"/>
                <w:szCs w:val="20"/>
                <w:u w:val="single"/>
              </w:rPr>
            </w:pPr>
            <w:r w:rsidRPr="00D0356C">
              <w:rPr>
                <w:rFonts w:ascii="Arial" w:hAnsi="Arial" w:cs="Arial"/>
                <w:b/>
                <w:sz w:val="20"/>
                <w:szCs w:val="20"/>
                <w:u w:val="single"/>
              </w:rPr>
              <w:t>Chair</w:t>
            </w:r>
          </w:p>
          <w:p w14:paraId="465A22C4" w14:textId="77777777" w:rsidR="00410149" w:rsidRDefault="00810337" w:rsidP="00410149">
            <w:pPr>
              <w:rPr>
                <w:rFonts w:ascii="Arial" w:hAnsi="Arial" w:cs="Arial"/>
                <w:sz w:val="20"/>
                <w:szCs w:val="20"/>
              </w:rPr>
            </w:pPr>
            <w:r>
              <w:rPr>
                <w:rFonts w:ascii="Arial" w:hAnsi="Arial" w:cs="Arial"/>
                <w:bCs/>
                <w:sz w:val="20"/>
                <w:szCs w:val="20"/>
              </w:rPr>
              <w:t>J</w:t>
            </w:r>
            <w:r w:rsidR="00C20556">
              <w:rPr>
                <w:rFonts w:ascii="Arial" w:hAnsi="Arial" w:cs="Arial"/>
                <w:bCs/>
                <w:sz w:val="20"/>
                <w:szCs w:val="20"/>
              </w:rPr>
              <w:t>uliana Reed</w:t>
            </w:r>
            <w:r w:rsidR="00D5122A">
              <w:rPr>
                <w:rFonts w:ascii="Arial" w:hAnsi="Arial" w:cs="Arial"/>
                <w:bCs/>
                <w:sz w:val="20"/>
                <w:szCs w:val="20"/>
              </w:rPr>
              <w:t xml:space="preserve"> - </w:t>
            </w:r>
            <w:r w:rsidR="00410149" w:rsidRPr="00D0356C">
              <w:rPr>
                <w:rFonts w:ascii="Arial" w:hAnsi="Arial" w:cs="Arial"/>
                <w:sz w:val="20"/>
                <w:szCs w:val="20"/>
              </w:rPr>
              <w:t xml:space="preserve">Department for Energy </w:t>
            </w:r>
            <w:r w:rsidR="00410149">
              <w:rPr>
                <w:rFonts w:ascii="Arial" w:hAnsi="Arial" w:cs="Arial"/>
                <w:sz w:val="20"/>
                <w:szCs w:val="20"/>
              </w:rPr>
              <w:t>Security &amp;</w:t>
            </w:r>
            <w:r w:rsidR="00410149" w:rsidRPr="00D0356C">
              <w:rPr>
                <w:rFonts w:ascii="Arial" w:hAnsi="Arial" w:cs="Arial"/>
                <w:sz w:val="20"/>
                <w:szCs w:val="20"/>
              </w:rPr>
              <w:t xml:space="preserve"> </w:t>
            </w:r>
            <w:r w:rsidR="00410149">
              <w:rPr>
                <w:rFonts w:ascii="Arial" w:hAnsi="Arial" w:cs="Arial"/>
                <w:sz w:val="20"/>
                <w:szCs w:val="20"/>
              </w:rPr>
              <w:t>Net Zero (DESNZ)</w:t>
            </w:r>
          </w:p>
          <w:p w14:paraId="091A7F13" w14:textId="0AF48675" w:rsidR="00C97187" w:rsidRDefault="00C97187" w:rsidP="00643F97">
            <w:pPr>
              <w:rPr>
                <w:rFonts w:ascii="Arial" w:hAnsi="Arial" w:cs="Arial"/>
                <w:b/>
                <w:sz w:val="20"/>
                <w:szCs w:val="20"/>
                <w:u w:val="single"/>
              </w:rPr>
            </w:pPr>
            <w:r w:rsidRPr="00D0356C">
              <w:rPr>
                <w:rFonts w:ascii="Arial" w:hAnsi="Arial" w:cs="Arial"/>
                <w:b/>
                <w:sz w:val="20"/>
                <w:szCs w:val="20"/>
                <w:u w:val="single"/>
              </w:rPr>
              <w:t>Secretariat</w:t>
            </w:r>
          </w:p>
          <w:p w14:paraId="43E0438D" w14:textId="76595FDC" w:rsidR="001B2BE8" w:rsidRDefault="00C97187" w:rsidP="001B2BE8">
            <w:pPr>
              <w:rPr>
                <w:rFonts w:ascii="Arial" w:hAnsi="Arial" w:cs="Arial"/>
                <w:sz w:val="20"/>
                <w:szCs w:val="20"/>
              </w:rPr>
            </w:pPr>
            <w:r w:rsidRPr="00D0356C">
              <w:rPr>
                <w:rFonts w:ascii="Arial" w:hAnsi="Arial" w:cs="Arial"/>
                <w:sz w:val="20"/>
                <w:szCs w:val="20"/>
              </w:rPr>
              <w:t xml:space="preserve">Mike Nash - </w:t>
            </w:r>
            <w:r w:rsidR="001B2BE8" w:rsidRPr="00D0356C">
              <w:rPr>
                <w:rFonts w:ascii="Arial" w:hAnsi="Arial" w:cs="Arial"/>
                <w:sz w:val="20"/>
                <w:szCs w:val="20"/>
              </w:rPr>
              <w:t xml:space="preserve">Department for Energy </w:t>
            </w:r>
            <w:r w:rsidR="001B2BE8">
              <w:rPr>
                <w:rFonts w:ascii="Arial" w:hAnsi="Arial" w:cs="Arial"/>
                <w:sz w:val="20"/>
                <w:szCs w:val="20"/>
              </w:rPr>
              <w:t>Security &amp;</w:t>
            </w:r>
            <w:r w:rsidR="001B2BE8" w:rsidRPr="00D0356C">
              <w:rPr>
                <w:rFonts w:ascii="Arial" w:hAnsi="Arial" w:cs="Arial"/>
                <w:sz w:val="20"/>
                <w:szCs w:val="20"/>
              </w:rPr>
              <w:t xml:space="preserve"> </w:t>
            </w:r>
            <w:r w:rsidR="001B2BE8">
              <w:rPr>
                <w:rFonts w:ascii="Arial" w:hAnsi="Arial" w:cs="Arial"/>
                <w:sz w:val="20"/>
                <w:szCs w:val="20"/>
              </w:rPr>
              <w:t>Net Zero (DESNZ</w:t>
            </w:r>
            <w:r w:rsidR="00CA1447">
              <w:rPr>
                <w:rFonts w:ascii="Arial" w:hAnsi="Arial" w:cs="Arial"/>
                <w:sz w:val="20"/>
                <w:szCs w:val="20"/>
              </w:rPr>
              <w:t>)</w:t>
            </w:r>
          </w:p>
          <w:p w14:paraId="3340678C" w14:textId="0D8C3F55" w:rsidR="00C97187" w:rsidRDefault="00C97187" w:rsidP="00643F97">
            <w:pPr>
              <w:rPr>
                <w:rFonts w:ascii="Arial" w:hAnsi="Arial" w:cs="Arial"/>
                <w:b/>
                <w:sz w:val="20"/>
                <w:szCs w:val="20"/>
                <w:u w:val="single"/>
              </w:rPr>
            </w:pPr>
            <w:r w:rsidRPr="00D0356C">
              <w:rPr>
                <w:rFonts w:ascii="Arial" w:hAnsi="Arial" w:cs="Arial"/>
                <w:b/>
                <w:sz w:val="20"/>
                <w:szCs w:val="20"/>
                <w:u w:val="single"/>
              </w:rPr>
              <w:t>Industry</w:t>
            </w:r>
          </w:p>
          <w:p w14:paraId="412C758F" w14:textId="3B8685EA" w:rsidR="00440DE6" w:rsidRDefault="00440DE6" w:rsidP="00AE0EF5">
            <w:pPr>
              <w:rPr>
                <w:rFonts w:ascii="Arial" w:hAnsi="Arial" w:cs="Arial"/>
                <w:sz w:val="20"/>
                <w:szCs w:val="20"/>
              </w:rPr>
            </w:pPr>
            <w:r>
              <w:rPr>
                <w:rFonts w:ascii="Arial" w:hAnsi="Arial" w:cs="Arial"/>
                <w:sz w:val="20"/>
                <w:szCs w:val="20"/>
              </w:rPr>
              <w:t xml:space="preserve">Jacqui Akinlosotu </w:t>
            </w:r>
            <w:r w:rsidR="00C07DEA">
              <w:rPr>
                <w:rFonts w:ascii="Arial" w:hAnsi="Arial" w:cs="Arial"/>
                <w:sz w:val="20"/>
                <w:szCs w:val="20"/>
              </w:rPr>
              <w:t>–</w:t>
            </w:r>
            <w:r>
              <w:rPr>
                <w:rFonts w:ascii="Arial" w:hAnsi="Arial" w:cs="Arial"/>
                <w:sz w:val="20"/>
                <w:szCs w:val="20"/>
              </w:rPr>
              <w:t xml:space="preserve"> ENI</w:t>
            </w:r>
          </w:p>
          <w:p w14:paraId="06996D39" w14:textId="09A8D810" w:rsidR="00410149" w:rsidRDefault="00410149" w:rsidP="00AE0EF5">
            <w:pPr>
              <w:rPr>
                <w:rFonts w:ascii="Arial" w:hAnsi="Arial" w:cs="Arial"/>
                <w:sz w:val="20"/>
                <w:szCs w:val="20"/>
              </w:rPr>
            </w:pPr>
            <w:r>
              <w:rPr>
                <w:rFonts w:ascii="Arial" w:hAnsi="Arial" w:cs="Arial"/>
                <w:sz w:val="20"/>
                <w:szCs w:val="20"/>
              </w:rPr>
              <w:t>John Bowater - Aggregate Industries</w:t>
            </w:r>
          </w:p>
          <w:p w14:paraId="0260CA69" w14:textId="77777777" w:rsidR="004C6E3C" w:rsidRDefault="004F7E47" w:rsidP="00AE0EF5">
            <w:pPr>
              <w:rPr>
                <w:rFonts w:ascii="Arial" w:hAnsi="Arial" w:cs="Arial"/>
                <w:color w:val="333333"/>
                <w:sz w:val="20"/>
                <w:szCs w:val="20"/>
                <w:shd w:val="clear" w:color="auto" w:fill="FFFFFF"/>
              </w:rPr>
            </w:pPr>
            <w:r>
              <w:rPr>
                <w:rFonts w:ascii="Arial" w:hAnsi="Arial" w:cs="Arial"/>
                <w:sz w:val="20"/>
                <w:szCs w:val="20"/>
              </w:rPr>
              <w:t xml:space="preserve">Dr </w:t>
            </w:r>
            <w:r w:rsidR="002D4326">
              <w:rPr>
                <w:rFonts w:ascii="Arial" w:hAnsi="Arial" w:cs="Arial"/>
                <w:sz w:val="20"/>
                <w:szCs w:val="20"/>
              </w:rPr>
              <w:t xml:space="preserve">Pat Foster </w:t>
            </w:r>
            <w:r w:rsidR="009D6068">
              <w:rPr>
                <w:rFonts w:ascii="Arial" w:hAnsi="Arial" w:cs="Arial"/>
                <w:sz w:val="20"/>
                <w:szCs w:val="20"/>
              </w:rPr>
              <w:t>–</w:t>
            </w:r>
            <w:r w:rsidR="002D4326">
              <w:rPr>
                <w:rFonts w:ascii="Arial" w:hAnsi="Arial" w:cs="Arial"/>
                <w:sz w:val="20"/>
                <w:szCs w:val="20"/>
              </w:rPr>
              <w:t xml:space="preserve"> </w:t>
            </w:r>
            <w:r w:rsidR="004C6E3C" w:rsidRPr="004C6E3C">
              <w:rPr>
                <w:rFonts w:ascii="Arial" w:hAnsi="Arial" w:cs="Arial"/>
                <w:color w:val="333333"/>
                <w:sz w:val="20"/>
                <w:szCs w:val="20"/>
                <w:shd w:val="clear" w:color="auto" w:fill="FFFFFF"/>
              </w:rPr>
              <w:t>Camborne School of Mines at the University of Exeter</w:t>
            </w:r>
          </w:p>
          <w:p w14:paraId="111EF7DD" w14:textId="3CFE49C4" w:rsidR="00AE0EF5" w:rsidRPr="00E92939" w:rsidRDefault="00343B8D" w:rsidP="00AE0EF5">
            <w:pPr>
              <w:rPr>
                <w:rFonts w:ascii="Arial" w:hAnsi="Arial" w:cs="Arial"/>
                <w:b/>
                <w:sz w:val="20"/>
                <w:szCs w:val="20"/>
                <w:u w:val="single"/>
              </w:rPr>
            </w:pPr>
            <w:r w:rsidRPr="00D0356C">
              <w:rPr>
                <w:rFonts w:ascii="Arial" w:hAnsi="Arial" w:cs="Arial"/>
                <w:b/>
                <w:sz w:val="20"/>
                <w:szCs w:val="20"/>
                <w:u w:val="single"/>
              </w:rPr>
              <w:t>Government</w:t>
            </w:r>
          </w:p>
          <w:p w14:paraId="1AF0F08A" w14:textId="77777777" w:rsidR="00810337" w:rsidRDefault="00810337" w:rsidP="00810337">
            <w:pPr>
              <w:rPr>
                <w:rFonts w:ascii="Arial" w:hAnsi="Arial" w:cs="Arial"/>
                <w:sz w:val="20"/>
                <w:szCs w:val="20"/>
              </w:rPr>
            </w:pPr>
            <w:r>
              <w:rPr>
                <w:rFonts w:ascii="Arial" w:hAnsi="Arial" w:cs="Arial"/>
                <w:sz w:val="20"/>
                <w:szCs w:val="20"/>
              </w:rPr>
              <w:t xml:space="preserve">Jeff Asser - </w:t>
            </w:r>
            <w:r w:rsidRPr="00D0356C">
              <w:rPr>
                <w:rFonts w:ascii="Arial" w:hAnsi="Arial" w:cs="Arial"/>
                <w:sz w:val="20"/>
                <w:szCs w:val="20"/>
              </w:rPr>
              <w:t xml:space="preserve">Department for Energy </w:t>
            </w:r>
            <w:r>
              <w:rPr>
                <w:rFonts w:ascii="Arial" w:hAnsi="Arial" w:cs="Arial"/>
                <w:sz w:val="20"/>
                <w:szCs w:val="20"/>
              </w:rPr>
              <w:t>Security &amp;</w:t>
            </w:r>
            <w:r w:rsidRPr="00D0356C">
              <w:rPr>
                <w:rFonts w:ascii="Arial" w:hAnsi="Arial" w:cs="Arial"/>
                <w:sz w:val="20"/>
                <w:szCs w:val="20"/>
              </w:rPr>
              <w:t xml:space="preserve"> </w:t>
            </w:r>
            <w:r>
              <w:rPr>
                <w:rFonts w:ascii="Arial" w:hAnsi="Arial" w:cs="Arial"/>
                <w:sz w:val="20"/>
                <w:szCs w:val="20"/>
              </w:rPr>
              <w:t>Net Zero (DESNZ)</w:t>
            </w:r>
          </w:p>
          <w:p w14:paraId="1EC84085" w14:textId="71349652" w:rsidR="00896082" w:rsidRDefault="00896082" w:rsidP="00896082">
            <w:pPr>
              <w:rPr>
                <w:rFonts w:ascii="Arial" w:hAnsi="Arial" w:cs="Arial"/>
                <w:sz w:val="20"/>
                <w:szCs w:val="20"/>
              </w:rPr>
            </w:pPr>
            <w:r>
              <w:rPr>
                <w:rFonts w:ascii="Arial" w:hAnsi="Arial" w:cs="Arial"/>
                <w:sz w:val="20"/>
                <w:szCs w:val="20"/>
              </w:rPr>
              <w:t>Mike Earp – North Sea Transition Authority</w:t>
            </w:r>
            <w:r w:rsidR="00BD6799">
              <w:rPr>
                <w:rFonts w:ascii="Arial" w:hAnsi="Arial" w:cs="Arial"/>
                <w:sz w:val="20"/>
                <w:szCs w:val="20"/>
              </w:rPr>
              <w:t xml:space="preserve"> </w:t>
            </w:r>
            <w:r w:rsidR="00BE6E4E">
              <w:rPr>
                <w:rFonts w:ascii="Arial" w:hAnsi="Arial" w:cs="Arial"/>
                <w:sz w:val="20"/>
                <w:szCs w:val="20"/>
              </w:rPr>
              <w:t>(NSTA)</w:t>
            </w:r>
          </w:p>
          <w:p w14:paraId="0ED39336" w14:textId="737534CC" w:rsidR="00D5122A" w:rsidRDefault="00953044" w:rsidP="00896082">
            <w:pPr>
              <w:rPr>
                <w:rFonts w:ascii="Arial" w:hAnsi="Arial" w:cs="Arial"/>
                <w:sz w:val="20"/>
                <w:szCs w:val="20"/>
              </w:rPr>
            </w:pPr>
            <w:r>
              <w:rPr>
                <w:rFonts w:ascii="Arial" w:hAnsi="Arial" w:cs="Arial"/>
                <w:sz w:val="20"/>
                <w:szCs w:val="20"/>
              </w:rPr>
              <w:t>Leo Kellaway</w:t>
            </w:r>
            <w:r w:rsidR="00D5122A">
              <w:rPr>
                <w:rFonts w:ascii="Arial" w:hAnsi="Arial" w:cs="Arial"/>
                <w:sz w:val="20"/>
                <w:szCs w:val="20"/>
              </w:rPr>
              <w:t xml:space="preserve"> </w:t>
            </w:r>
            <w:r w:rsidR="00810337">
              <w:rPr>
                <w:rFonts w:ascii="Arial" w:hAnsi="Arial" w:cs="Arial"/>
                <w:sz w:val="20"/>
                <w:szCs w:val="20"/>
              </w:rPr>
              <w:t>–</w:t>
            </w:r>
            <w:r w:rsidR="00D5122A">
              <w:rPr>
                <w:rFonts w:ascii="Arial" w:hAnsi="Arial" w:cs="Arial"/>
                <w:sz w:val="20"/>
                <w:szCs w:val="20"/>
              </w:rPr>
              <w:t xml:space="preserve"> HMRC</w:t>
            </w:r>
          </w:p>
          <w:p w14:paraId="795AE2AE" w14:textId="77777777" w:rsidR="00410149" w:rsidRDefault="00410149" w:rsidP="00410149">
            <w:pPr>
              <w:rPr>
                <w:rFonts w:ascii="Arial" w:hAnsi="Arial" w:cs="Arial"/>
                <w:sz w:val="20"/>
                <w:szCs w:val="20"/>
              </w:rPr>
            </w:pPr>
            <w:r>
              <w:rPr>
                <w:rFonts w:ascii="Arial" w:hAnsi="Arial" w:cs="Arial"/>
                <w:sz w:val="20"/>
                <w:szCs w:val="20"/>
              </w:rPr>
              <w:t>Johann MacDougall – Scottish Government</w:t>
            </w:r>
          </w:p>
          <w:p w14:paraId="1EF6A93C" w14:textId="6AD05870" w:rsidR="00C504C0" w:rsidRPr="00D5122A" w:rsidRDefault="00C504C0" w:rsidP="00D5122A">
            <w:pPr>
              <w:rPr>
                <w:rFonts w:ascii="Arial" w:hAnsi="Arial" w:cs="Arial"/>
                <w:sz w:val="20"/>
                <w:szCs w:val="20"/>
              </w:rPr>
            </w:pPr>
          </w:p>
        </w:tc>
        <w:tc>
          <w:tcPr>
            <w:tcW w:w="4602" w:type="dxa"/>
            <w:tcBorders>
              <w:bottom w:val="single" w:sz="4" w:space="0" w:color="auto"/>
            </w:tcBorders>
            <w:shd w:val="clear" w:color="auto" w:fill="auto"/>
          </w:tcPr>
          <w:p w14:paraId="3B466B9F" w14:textId="020E20E9" w:rsidR="00343B8D" w:rsidRDefault="00343B8D" w:rsidP="00476DB7">
            <w:pPr>
              <w:rPr>
                <w:rFonts w:ascii="Arial" w:hAnsi="Arial" w:cs="Arial"/>
                <w:b/>
                <w:bCs/>
                <w:sz w:val="20"/>
                <w:szCs w:val="20"/>
                <w:u w:val="single"/>
              </w:rPr>
            </w:pPr>
            <w:r>
              <w:rPr>
                <w:rFonts w:ascii="Arial" w:hAnsi="Arial" w:cs="Arial"/>
                <w:b/>
                <w:bCs/>
                <w:sz w:val="20"/>
                <w:szCs w:val="20"/>
                <w:u w:val="single"/>
              </w:rPr>
              <w:t>Civil Society</w:t>
            </w:r>
          </w:p>
          <w:p w14:paraId="20C1CE7C" w14:textId="58B5752B" w:rsidR="00485B3D" w:rsidRDefault="00E0602A" w:rsidP="00440DE6">
            <w:pPr>
              <w:rPr>
                <w:rFonts w:ascii="Arial" w:hAnsi="Arial" w:cs="Arial"/>
                <w:sz w:val="20"/>
                <w:szCs w:val="20"/>
              </w:rPr>
            </w:pPr>
            <w:r>
              <w:rPr>
                <w:rFonts w:ascii="Arial" w:hAnsi="Arial" w:cs="Arial"/>
                <w:sz w:val="20"/>
                <w:szCs w:val="20"/>
              </w:rPr>
              <w:t>Chara de Lacy</w:t>
            </w:r>
            <w:r w:rsidR="004F7E47">
              <w:rPr>
                <w:rFonts w:ascii="Arial" w:hAnsi="Arial" w:cs="Arial"/>
                <w:sz w:val="20"/>
                <w:szCs w:val="20"/>
              </w:rPr>
              <w:t xml:space="preserve"> – </w:t>
            </w:r>
            <w:r>
              <w:rPr>
                <w:rFonts w:ascii="Arial" w:hAnsi="Arial" w:cs="Arial"/>
                <w:sz w:val="20"/>
                <w:szCs w:val="20"/>
              </w:rPr>
              <w:t>Transparency International UK</w:t>
            </w:r>
          </w:p>
          <w:p w14:paraId="05713975" w14:textId="32FC0179" w:rsidR="001B2BE8" w:rsidRDefault="001B2BE8" w:rsidP="00440DE6">
            <w:pPr>
              <w:rPr>
                <w:rFonts w:ascii="Arial" w:hAnsi="Arial" w:cs="Arial"/>
                <w:sz w:val="20"/>
                <w:szCs w:val="20"/>
              </w:rPr>
            </w:pPr>
            <w:r>
              <w:rPr>
                <w:rFonts w:ascii="Arial" w:hAnsi="Arial" w:cs="Arial"/>
                <w:sz w:val="20"/>
                <w:szCs w:val="20"/>
              </w:rPr>
              <w:t xml:space="preserve">Tilly Prior – Transparency International </w:t>
            </w:r>
            <w:r w:rsidR="00810337">
              <w:rPr>
                <w:rFonts w:ascii="Arial" w:hAnsi="Arial" w:cs="Arial"/>
                <w:sz w:val="20"/>
                <w:szCs w:val="20"/>
              </w:rPr>
              <w:t>UK</w:t>
            </w:r>
          </w:p>
          <w:p w14:paraId="3ED9F3A5" w14:textId="7E408036" w:rsidR="00810337" w:rsidRDefault="00410149" w:rsidP="00440DE6">
            <w:pPr>
              <w:rPr>
                <w:rFonts w:ascii="Arial" w:hAnsi="Arial" w:cs="Arial"/>
                <w:sz w:val="20"/>
                <w:szCs w:val="20"/>
              </w:rPr>
            </w:pPr>
            <w:r>
              <w:rPr>
                <w:rFonts w:ascii="Arial" w:hAnsi="Arial" w:cs="Arial"/>
                <w:sz w:val="20"/>
                <w:szCs w:val="20"/>
              </w:rPr>
              <w:t xml:space="preserve">Azizul Islam - </w:t>
            </w:r>
            <w:r w:rsidRPr="00410149">
              <w:rPr>
                <w:rFonts w:ascii="Arial" w:hAnsi="Arial" w:cs="Arial"/>
                <w:sz w:val="20"/>
                <w:szCs w:val="20"/>
              </w:rPr>
              <w:t>University of Aberdeen Business School</w:t>
            </w:r>
          </w:p>
          <w:p w14:paraId="7B617F36" w14:textId="179B92D3" w:rsidR="00AD1077" w:rsidRDefault="00AC4CA5" w:rsidP="00476DB7">
            <w:pPr>
              <w:rPr>
                <w:rFonts w:ascii="Arial" w:hAnsi="Arial" w:cs="Arial"/>
                <w:b/>
                <w:bCs/>
                <w:sz w:val="20"/>
                <w:szCs w:val="20"/>
                <w:u w:val="single"/>
              </w:rPr>
            </w:pPr>
            <w:r>
              <w:rPr>
                <w:rFonts w:ascii="Arial" w:hAnsi="Arial" w:cs="Arial"/>
                <w:b/>
                <w:bCs/>
                <w:sz w:val="20"/>
                <w:szCs w:val="20"/>
                <w:u w:val="single"/>
              </w:rPr>
              <w:t>Guest</w:t>
            </w:r>
            <w:r w:rsidR="00AD1077">
              <w:rPr>
                <w:rFonts w:ascii="Arial" w:hAnsi="Arial" w:cs="Arial"/>
                <w:b/>
                <w:bCs/>
                <w:sz w:val="20"/>
                <w:szCs w:val="20"/>
                <w:u w:val="single"/>
              </w:rPr>
              <w:t>s</w:t>
            </w:r>
            <w:r w:rsidR="00C32556">
              <w:rPr>
                <w:rFonts w:ascii="Arial" w:hAnsi="Arial" w:cs="Arial"/>
                <w:b/>
                <w:bCs/>
                <w:sz w:val="20"/>
                <w:szCs w:val="20"/>
                <w:u w:val="single"/>
              </w:rPr>
              <w:t>/observers</w:t>
            </w:r>
          </w:p>
          <w:p w14:paraId="7A69BD45" w14:textId="77777777" w:rsidR="00410149" w:rsidRDefault="00410149" w:rsidP="00410149">
            <w:pPr>
              <w:rPr>
                <w:rFonts w:ascii="Arial" w:hAnsi="Arial" w:cs="Arial"/>
                <w:sz w:val="20"/>
                <w:szCs w:val="20"/>
              </w:rPr>
            </w:pPr>
            <w:r>
              <w:rPr>
                <w:rFonts w:ascii="Arial" w:hAnsi="Arial" w:cs="Arial"/>
                <w:sz w:val="20"/>
                <w:szCs w:val="20"/>
              </w:rPr>
              <w:t>Helmi Ben Rhouma – BDO</w:t>
            </w:r>
          </w:p>
          <w:p w14:paraId="4B43D78E" w14:textId="77777777" w:rsidR="00953044" w:rsidRDefault="00953044" w:rsidP="00953044">
            <w:pPr>
              <w:rPr>
                <w:rFonts w:ascii="Arial" w:hAnsi="Arial" w:cs="Arial"/>
                <w:sz w:val="20"/>
                <w:szCs w:val="20"/>
              </w:rPr>
            </w:pPr>
            <w:r>
              <w:rPr>
                <w:rFonts w:ascii="Arial" w:hAnsi="Arial" w:cs="Arial"/>
                <w:sz w:val="20"/>
                <w:szCs w:val="20"/>
              </w:rPr>
              <w:t>Mark Burnett – EITI International Secretariat</w:t>
            </w:r>
          </w:p>
          <w:p w14:paraId="06746D8A" w14:textId="5377424E" w:rsidR="00D7791E" w:rsidRDefault="00D7791E" w:rsidP="00EA74BC">
            <w:pPr>
              <w:rPr>
                <w:rFonts w:ascii="Arial" w:hAnsi="Arial" w:cs="Arial"/>
                <w:sz w:val="20"/>
                <w:szCs w:val="20"/>
              </w:rPr>
            </w:pPr>
            <w:r>
              <w:rPr>
                <w:rFonts w:ascii="Arial" w:hAnsi="Arial" w:cs="Arial"/>
                <w:sz w:val="20"/>
                <w:szCs w:val="20"/>
              </w:rPr>
              <w:t>Becca Kirk</w:t>
            </w:r>
            <w:r w:rsidR="00BE6E4E">
              <w:rPr>
                <w:rFonts w:ascii="Arial" w:hAnsi="Arial" w:cs="Arial"/>
                <w:sz w:val="20"/>
                <w:szCs w:val="20"/>
              </w:rPr>
              <w:t xml:space="preserve"> </w:t>
            </w:r>
            <w:r>
              <w:rPr>
                <w:rFonts w:ascii="Arial" w:hAnsi="Arial" w:cs="Arial"/>
                <w:sz w:val="20"/>
                <w:szCs w:val="20"/>
              </w:rPr>
              <w:t>-</w:t>
            </w:r>
            <w:r w:rsidR="00BE6E4E">
              <w:rPr>
                <w:rFonts w:ascii="Arial" w:hAnsi="Arial" w:cs="Arial"/>
                <w:sz w:val="20"/>
                <w:szCs w:val="20"/>
              </w:rPr>
              <w:t xml:space="preserve"> </w:t>
            </w:r>
            <w:r>
              <w:rPr>
                <w:rFonts w:ascii="Arial" w:hAnsi="Arial" w:cs="Arial"/>
                <w:sz w:val="20"/>
                <w:szCs w:val="20"/>
              </w:rPr>
              <w:t>Critical Minerals Association</w:t>
            </w:r>
            <w:r w:rsidR="00BE6E4E">
              <w:rPr>
                <w:rFonts w:ascii="Arial" w:hAnsi="Arial" w:cs="Arial"/>
                <w:sz w:val="20"/>
                <w:szCs w:val="20"/>
              </w:rPr>
              <w:t xml:space="preserve"> (CMA)</w:t>
            </w:r>
          </w:p>
          <w:p w14:paraId="6F1A662B" w14:textId="77777777" w:rsidR="00410149" w:rsidRDefault="00410149" w:rsidP="00410149">
            <w:pPr>
              <w:rPr>
                <w:rFonts w:ascii="Arial" w:hAnsi="Arial" w:cs="Arial"/>
                <w:sz w:val="20"/>
                <w:szCs w:val="20"/>
              </w:rPr>
            </w:pPr>
            <w:r>
              <w:rPr>
                <w:rFonts w:ascii="Arial" w:hAnsi="Arial" w:cs="Arial"/>
                <w:sz w:val="20"/>
                <w:szCs w:val="20"/>
              </w:rPr>
              <w:t>Mark Henderson – BDO</w:t>
            </w:r>
          </w:p>
          <w:p w14:paraId="62CE8464" w14:textId="77777777" w:rsidR="00410149" w:rsidRDefault="00410149" w:rsidP="00410149">
            <w:pPr>
              <w:rPr>
                <w:rFonts w:ascii="Arial" w:hAnsi="Arial" w:cs="Arial"/>
                <w:sz w:val="20"/>
                <w:szCs w:val="20"/>
              </w:rPr>
            </w:pPr>
            <w:r>
              <w:rPr>
                <w:rFonts w:ascii="Arial" w:hAnsi="Arial" w:cs="Arial"/>
                <w:sz w:val="20"/>
                <w:szCs w:val="20"/>
              </w:rPr>
              <w:t>Tim Vickery – Independent Advisor</w:t>
            </w:r>
          </w:p>
          <w:p w14:paraId="223E4162" w14:textId="495F0BFE" w:rsidR="001B2BE8" w:rsidRPr="006626D0" w:rsidRDefault="001B2BE8" w:rsidP="00586F0A">
            <w:pPr>
              <w:rPr>
                <w:rFonts w:ascii="Arial" w:hAnsi="Arial" w:cs="Arial"/>
                <w:sz w:val="20"/>
                <w:szCs w:val="20"/>
              </w:rPr>
            </w:pPr>
            <w:r>
              <w:rPr>
                <w:rFonts w:ascii="Arial" w:hAnsi="Arial" w:cs="Arial"/>
                <w:sz w:val="20"/>
                <w:szCs w:val="20"/>
              </w:rPr>
              <w:t>Hedi Zaghouani - BDO</w:t>
            </w:r>
          </w:p>
          <w:p w14:paraId="43845020" w14:textId="0A044FF4" w:rsidR="0087341E" w:rsidRDefault="0087341E" w:rsidP="00643F97">
            <w:pPr>
              <w:rPr>
                <w:rFonts w:ascii="Arial" w:hAnsi="Arial" w:cs="Arial"/>
                <w:b/>
                <w:bCs/>
                <w:sz w:val="20"/>
                <w:szCs w:val="20"/>
                <w:u w:val="single"/>
              </w:rPr>
            </w:pPr>
            <w:r w:rsidRPr="0087341E">
              <w:rPr>
                <w:rFonts w:ascii="Arial" w:hAnsi="Arial" w:cs="Arial"/>
                <w:b/>
                <w:bCs/>
                <w:sz w:val="20"/>
                <w:szCs w:val="20"/>
                <w:u w:val="single"/>
              </w:rPr>
              <w:t>Apologies</w:t>
            </w:r>
          </w:p>
          <w:p w14:paraId="2A694E53" w14:textId="691B6D01" w:rsidR="00E0602A" w:rsidRDefault="00810337" w:rsidP="00E0602A">
            <w:pPr>
              <w:rPr>
                <w:rFonts w:ascii="Arial" w:hAnsi="Arial" w:cs="Arial"/>
                <w:sz w:val="20"/>
                <w:szCs w:val="20"/>
              </w:rPr>
            </w:pPr>
            <w:r>
              <w:rPr>
                <w:rFonts w:ascii="Arial" w:hAnsi="Arial" w:cs="Arial"/>
                <w:sz w:val="20"/>
                <w:szCs w:val="20"/>
              </w:rPr>
              <w:t>Sophia Brecknell</w:t>
            </w:r>
            <w:r w:rsidR="00E0602A">
              <w:rPr>
                <w:rFonts w:ascii="Arial" w:hAnsi="Arial" w:cs="Arial"/>
                <w:sz w:val="20"/>
                <w:szCs w:val="20"/>
              </w:rPr>
              <w:t xml:space="preserve"> - Foreign and Commonwealth Development Office (FCDO)</w:t>
            </w:r>
          </w:p>
          <w:p w14:paraId="6C5E0EBB" w14:textId="77777777" w:rsidR="00410149" w:rsidRDefault="00410149" w:rsidP="00410149">
            <w:pPr>
              <w:rPr>
                <w:rFonts w:ascii="Arial" w:hAnsi="Arial" w:cs="Arial"/>
                <w:sz w:val="20"/>
                <w:szCs w:val="20"/>
              </w:rPr>
            </w:pPr>
            <w:r>
              <w:rPr>
                <w:rFonts w:ascii="Arial" w:hAnsi="Arial" w:cs="Arial"/>
                <w:sz w:val="20"/>
                <w:szCs w:val="20"/>
              </w:rPr>
              <w:t>Aurelie Delannoy – Mineral Products Association (MPA)</w:t>
            </w:r>
          </w:p>
          <w:p w14:paraId="7EF88C10" w14:textId="77777777" w:rsidR="00810337" w:rsidRDefault="00810337" w:rsidP="00810337">
            <w:pPr>
              <w:rPr>
                <w:rFonts w:ascii="Arial" w:hAnsi="Arial" w:cs="Arial"/>
                <w:sz w:val="20"/>
                <w:szCs w:val="20"/>
              </w:rPr>
            </w:pPr>
            <w:r>
              <w:rPr>
                <w:rFonts w:ascii="Arial" w:hAnsi="Arial" w:cs="Arial"/>
                <w:sz w:val="20"/>
                <w:szCs w:val="20"/>
              </w:rPr>
              <w:t>Nick Everington – The Crown Estate (TCE)</w:t>
            </w:r>
          </w:p>
          <w:p w14:paraId="575845CE" w14:textId="77777777" w:rsidR="00410149" w:rsidRDefault="00D7791E" w:rsidP="00410149">
            <w:pPr>
              <w:rPr>
                <w:rFonts w:ascii="Arial" w:hAnsi="Arial" w:cs="Arial"/>
                <w:sz w:val="20"/>
                <w:szCs w:val="20"/>
              </w:rPr>
            </w:pPr>
            <w:r>
              <w:rPr>
                <w:rFonts w:ascii="Arial" w:hAnsi="Arial" w:cs="Arial"/>
                <w:sz w:val="20"/>
                <w:szCs w:val="20"/>
              </w:rPr>
              <w:t xml:space="preserve">Joel Watson - </w:t>
            </w:r>
            <w:r w:rsidR="00410149">
              <w:rPr>
                <w:rFonts w:ascii="Arial" w:hAnsi="Arial" w:cs="Arial"/>
                <w:sz w:val="20"/>
                <w:szCs w:val="20"/>
              </w:rPr>
              <w:t>Foreign and Commonwealth Development Office (FCDO)</w:t>
            </w:r>
          </w:p>
          <w:p w14:paraId="4A8785B7" w14:textId="69086A4B" w:rsidR="00D7791E" w:rsidRPr="00653FF6" w:rsidRDefault="00410149" w:rsidP="00A715A7">
            <w:pPr>
              <w:rPr>
                <w:rFonts w:ascii="Arial" w:hAnsi="Arial" w:cs="Arial"/>
                <w:sz w:val="20"/>
                <w:szCs w:val="20"/>
              </w:rPr>
            </w:pPr>
            <w:r>
              <w:rPr>
                <w:rFonts w:ascii="Arial" w:hAnsi="Arial" w:cs="Arial"/>
                <w:sz w:val="20"/>
                <w:szCs w:val="20"/>
              </w:rPr>
              <w:t>Mark Wilson – Department for the Economy Northern Ireland (DfENI)</w:t>
            </w:r>
          </w:p>
        </w:tc>
      </w:tr>
    </w:tbl>
    <w:p w14:paraId="6B8FE9A9" w14:textId="77777777" w:rsidR="00F0717B" w:rsidRDefault="00F0717B">
      <w:pPr>
        <w:rPr>
          <w:rFonts w:ascii="Arial" w:hAnsi="Arial" w:cs="Arial"/>
          <w:b/>
          <w:sz w:val="20"/>
          <w:szCs w:val="20"/>
          <w:u w:val="single"/>
        </w:rPr>
      </w:pPr>
    </w:p>
    <w:p w14:paraId="0E84C8BC" w14:textId="1925CEC3" w:rsidR="00FB7137" w:rsidRPr="0075395E" w:rsidRDefault="00FB7137">
      <w:pPr>
        <w:rPr>
          <w:rFonts w:ascii="Arial" w:hAnsi="Arial" w:cs="Arial"/>
          <w:sz w:val="20"/>
          <w:szCs w:val="20"/>
          <w:u w:val="single"/>
        </w:rPr>
      </w:pPr>
      <w:r w:rsidRPr="00FB7137">
        <w:rPr>
          <w:rFonts w:ascii="Arial" w:hAnsi="Arial" w:cs="Arial"/>
          <w:b/>
          <w:sz w:val="20"/>
          <w:szCs w:val="20"/>
          <w:u w:val="single"/>
        </w:rPr>
        <w:t>1 – W</w:t>
      </w:r>
      <w:r w:rsidRPr="0075395E">
        <w:rPr>
          <w:rFonts w:ascii="Arial" w:hAnsi="Arial" w:cs="Arial"/>
          <w:b/>
          <w:sz w:val="20"/>
          <w:szCs w:val="20"/>
          <w:u w:val="single"/>
        </w:rPr>
        <w:t>elcome</w:t>
      </w:r>
      <w:r w:rsidR="007165F3" w:rsidRPr="0075395E">
        <w:rPr>
          <w:rFonts w:ascii="Arial" w:hAnsi="Arial" w:cs="Arial"/>
          <w:b/>
          <w:sz w:val="20"/>
          <w:szCs w:val="20"/>
          <w:u w:val="single"/>
        </w:rPr>
        <w:t xml:space="preserve"> and </w:t>
      </w:r>
      <w:r w:rsidR="000776D4">
        <w:rPr>
          <w:rFonts w:ascii="Arial" w:hAnsi="Arial" w:cs="Arial"/>
          <w:b/>
          <w:sz w:val="20"/>
          <w:szCs w:val="20"/>
          <w:u w:val="single"/>
        </w:rPr>
        <w:t>updates</w:t>
      </w:r>
      <w:r w:rsidR="00F1518C" w:rsidRPr="0075395E">
        <w:rPr>
          <w:rFonts w:ascii="Arial" w:hAnsi="Arial" w:cs="Arial"/>
          <w:b/>
          <w:sz w:val="20"/>
          <w:szCs w:val="20"/>
          <w:u w:val="single"/>
        </w:rPr>
        <w:t>:</w:t>
      </w:r>
    </w:p>
    <w:p w14:paraId="4A954C2A" w14:textId="67B94667" w:rsidR="00AC63A4" w:rsidRPr="00331565" w:rsidRDefault="00343B8D" w:rsidP="009C06AC">
      <w:pPr>
        <w:pStyle w:val="ListParagraph"/>
        <w:numPr>
          <w:ilvl w:val="0"/>
          <w:numId w:val="1"/>
        </w:numPr>
        <w:rPr>
          <w:rFonts w:ascii="Arial" w:hAnsi="Arial" w:cs="Arial"/>
          <w:sz w:val="20"/>
          <w:szCs w:val="20"/>
          <w:u w:val="single"/>
        </w:rPr>
      </w:pPr>
      <w:r>
        <w:rPr>
          <w:rFonts w:ascii="Arial" w:hAnsi="Arial" w:cs="Arial"/>
          <w:sz w:val="20"/>
          <w:szCs w:val="20"/>
        </w:rPr>
        <w:t>All were</w:t>
      </w:r>
      <w:r w:rsidR="006676A6" w:rsidRPr="009F4ADF">
        <w:rPr>
          <w:rFonts w:ascii="Arial" w:hAnsi="Arial" w:cs="Arial"/>
          <w:sz w:val="20"/>
          <w:szCs w:val="20"/>
        </w:rPr>
        <w:t xml:space="preserve"> welcomed to the </w:t>
      </w:r>
      <w:r w:rsidR="0045140B">
        <w:rPr>
          <w:rFonts w:ascii="Arial" w:hAnsi="Arial" w:cs="Arial"/>
          <w:sz w:val="20"/>
          <w:szCs w:val="20"/>
        </w:rPr>
        <w:t>6</w:t>
      </w:r>
      <w:r w:rsidR="00C20556">
        <w:rPr>
          <w:rFonts w:ascii="Arial" w:hAnsi="Arial" w:cs="Arial"/>
          <w:sz w:val="20"/>
          <w:szCs w:val="20"/>
        </w:rPr>
        <w:t>5</w:t>
      </w:r>
      <w:r w:rsidR="00C20556" w:rsidRPr="00C20556">
        <w:rPr>
          <w:rFonts w:ascii="Arial" w:hAnsi="Arial" w:cs="Arial"/>
          <w:sz w:val="20"/>
          <w:szCs w:val="20"/>
          <w:vertAlign w:val="superscript"/>
        </w:rPr>
        <w:t>th</w:t>
      </w:r>
      <w:r w:rsidR="00C20556">
        <w:rPr>
          <w:rFonts w:ascii="Arial" w:hAnsi="Arial" w:cs="Arial"/>
          <w:sz w:val="20"/>
          <w:szCs w:val="20"/>
        </w:rPr>
        <w:t xml:space="preserve"> </w:t>
      </w:r>
      <w:r w:rsidR="00B63238">
        <w:rPr>
          <w:rFonts w:ascii="Arial" w:hAnsi="Arial" w:cs="Arial"/>
          <w:sz w:val="20"/>
          <w:szCs w:val="20"/>
        </w:rPr>
        <w:t>m</w:t>
      </w:r>
      <w:r w:rsidR="006676A6" w:rsidRPr="009F4ADF">
        <w:rPr>
          <w:rFonts w:ascii="Arial" w:hAnsi="Arial" w:cs="Arial"/>
          <w:sz w:val="20"/>
          <w:szCs w:val="20"/>
        </w:rPr>
        <w:t xml:space="preserve">eeting of the </w:t>
      </w:r>
      <w:r w:rsidR="00577976" w:rsidRPr="009F4ADF">
        <w:rPr>
          <w:rFonts w:ascii="Arial" w:hAnsi="Arial" w:cs="Arial"/>
          <w:sz w:val="20"/>
          <w:szCs w:val="20"/>
        </w:rPr>
        <w:t xml:space="preserve">UK EITI </w:t>
      </w:r>
      <w:r w:rsidR="00BA6BC1">
        <w:rPr>
          <w:rFonts w:ascii="Arial" w:hAnsi="Arial" w:cs="Arial"/>
          <w:sz w:val="20"/>
          <w:szCs w:val="20"/>
        </w:rPr>
        <w:t>MSG.</w:t>
      </w:r>
    </w:p>
    <w:p w14:paraId="459A9377" w14:textId="77777777" w:rsidR="00331565" w:rsidRPr="00476DB7" w:rsidRDefault="00331565" w:rsidP="00331565">
      <w:pPr>
        <w:pStyle w:val="ListParagraph"/>
        <w:ind w:left="644"/>
        <w:rPr>
          <w:rFonts w:ascii="Arial" w:hAnsi="Arial" w:cs="Arial"/>
          <w:sz w:val="20"/>
          <w:szCs w:val="20"/>
          <w:u w:val="single"/>
        </w:rPr>
      </w:pPr>
    </w:p>
    <w:p w14:paraId="18507528" w14:textId="4D4B6CC3" w:rsidR="00414EAF" w:rsidRDefault="00635D31" w:rsidP="00410149">
      <w:pPr>
        <w:pStyle w:val="ListParagraph"/>
        <w:ind w:left="644"/>
        <w:rPr>
          <w:rFonts w:ascii="Arial" w:hAnsi="Arial" w:cs="Arial"/>
          <w:b/>
          <w:bCs/>
          <w:sz w:val="20"/>
          <w:szCs w:val="20"/>
          <w:u w:val="single"/>
        </w:rPr>
      </w:pPr>
      <w:r w:rsidRPr="00414EAF">
        <w:rPr>
          <w:rFonts w:ascii="Arial" w:hAnsi="Arial" w:cs="Arial"/>
          <w:b/>
          <w:bCs/>
          <w:sz w:val="20"/>
          <w:szCs w:val="20"/>
          <w:u w:val="single"/>
        </w:rPr>
        <w:t>UK EITI Validation</w:t>
      </w:r>
    </w:p>
    <w:p w14:paraId="5D24C812" w14:textId="77777777" w:rsidR="00410149" w:rsidRPr="00414EAF" w:rsidRDefault="00410149" w:rsidP="00410149">
      <w:pPr>
        <w:pStyle w:val="ListParagraph"/>
        <w:ind w:left="644"/>
        <w:rPr>
          <w:rFonts w:ascii="Arial" w:hAnsi="Arial" w:cs="Arial"/>
          <w:b/>
          <w:bCs/>
          <w:sz w:val="20"/>
          <w:szCs w:val="20"/>
          <w:u w:val="single"/>
        </w:rPr>
      </w:pPr>
    </w:p>
    <w:p w14:paraId="39227530" w14:textId="2137872D" w:rsidR="00414EAF" w:rsidRPr="00410149" w:rsidRDefault="00414EAF" w:rsidP="00410149">
      <w:pPr>
        <w:pStyle w:val="ListParagraph"/>
        <w:numPr>
          <w:ilvl w:val="0"/>
          <w:numId w:val="1"/>
        </w:numPr>
        <w:rPr>
          <w:rFonts w:ascii="Arial" w:hAnsi="Arial" w:cs="Arial"/>
          <w:sz w:val="20"/>
          <w:szCs w:val="20"/>
        </w:rPr>
      </w:pPr>
      <w:r w:rsidRPr="00410149">
        <w:rPr>
          <w:rFonts w:ascii="Arial" w:hAnsi="Arial" w:cs="Arial"/>
          <w:sz w:val="20"/>
          <w:szCs w:val="20"/>
        </w:rPr>
        <w:t>The validation of the UK</w:t>
      </w:r>
      <w:r w:rsidR="00410149" w:rsidRPr="00410149">
        <w:rPr>
          <w:rFonts w:ascii="Arial" w:hAnsi="Arial" w:cs="Arial"/>
          <w:sz w:val="20"/>
          <w:szCs w:val="20"/>
        </w:rPr>
        <w:t xml:space="preserve"> </w:t>
      </w:r>
      <w:r w:rsidRPr="00410149">
        <w:rPr>
          <w:rFonts w:ascii="Arial" w:hAnsi="Arial" w:cs="Arial"/>
          <w:sz w:val="20"/>
          <w:szCs w:val="20"/>
        </w:rPr>
        <w:t>against</w:t>
      </w:r>
      <w:r w:rsidR="00410149" w:rsidRPr="00410149">
        <w:rPr>
          <w:rFonts w:ascii="Arial" w:hAnsi="Arial" w:cs="Arial"/>
          <w:sz w:val="20"/>
          <w:szCs w:val="20"/>
        </w:rPr>
        <w:t xml:space="preserve"> the 2023 EITI Standard has</w:t>
      </w:r>
      <w:r w:rsidRPr="00410149">
        <w:rPr>
          <w:rFonts w:ascii="Arial" w:hAnsi="Arial" w:cs="Arial"/>
          <w:sz w:val="20"/>
          <w:szCs w:val="20"/>
        </w:rPr>
        <w:t xml:space="preserve"> be</w:t>
      </w:r>
      <w:r w:rsidR="00410149" w:rsidRPr="00410149">
        <w:rPr>
          <w:rFonts w:ascii="Arial" w:hAnsi="Arial" w:cs="Arial"/>
          <w:sz w:val="20"/>
          <w:szCs w:val="20"/>
        </w:rPr>
        <w:t>en</w:t>
      </w:r>
      <w:r w:rsidRPr="00410149">
        <w:rPr>
          <w:rFonts w:ascii="Arial" w:hAnsi="Arial" w:cs="Arial"/>
          <w:sz w:val="20"/>
          <w:szCs w:val="20"/>
        </w:rPr>
        <w:t xml:space="preserve"> postponed by six months and will now start on 1</w:t>
      </w:r>
      <w:r w:rsidRPr="00410149">
        <w:rPr>
          <w:rFonts w:ascii="Arial" w:hAnsi="Arial" w:cs="Arial"/>
          <w:sz w:val="20"/>
          <w:szCs w:val="20"/>
          <w:vertAlign w:val="superscript"/>
        </w:rPr>
        <w:t>st</w:t>
      </w:r>
      <w:r w:rsidRPr="00410149">
        <w:rPr>
          <w:rFonts w:ascii="Arial" w:hAnsi="Arial" w:cs="Arial"/>
          <w:sz w:val="20"/>
          <w:szCs w:val="20"/>
        </w:rPr>
        <w:t xml:space="preserve"> July 2025.</w:t>
      </w:r>
    </w:p>
    <w:p w14:paraId="708D8E34" w14:textId="2B3C4AB5" w:rsidR="00635D31" w:rsidRPr="00635D31" w:rsidRDefault="008470B0" w:rsidP="00410149">
      <w:pPr>
        <w:ind w:left="720"/>
        <w:rPr>
          <w:rFonts w:ascii="Arial" w:hAnsi="Arial" w:cs="Arial"/>
          <w:bCs/>
          <w:sz w:val="20"/>
          <w:szCs w:val="20"/>
        </w:rPr>
      </w:pPr>
      <w:r>
        <w:rPr>
          <w:rFonts w:ascii="Arial" w:hAnsi="Arial" w:cs="Arial"/>
          <w:sz w:val="20"/>
          <w:szCs w:val="20"/>
        </w:rPr>
        <w:lastRenderedPageBreak/>
        <w:t>The UK EITI Compliance subgroup, MSG and UK Secretariat</w:t>
      </w:r>
      <w:r w:rsidR="00414EAF" w:rsidRPr="00414EAF">
        <w:rPr>
          <w:rFonts w:ascii="Arial" w:hAnsi="Arial" w:cs="Arial"/>
          <w:sz w:val="20"/>
          <w:szCs w:val="20"/>
        </w:rPr>
        <w:t xml:space="preserve"> will continue to press ahead and maintain momentum to address the new and refined requirements </w:t>
      </w:r>
      <w:r w:rsidR="00BE6E4E">
        <w:rPr>
          <w:rFonts w:ascii="Arial" w:hAnsi="Arial" w:cs="Arial"/>
          <w:sz w:val="20"/>
          <w:szCs w:val="20"/>
        </w:rPr>
        <w:t>in preparation for 1</w:t>
      </w:r>
      <w:r w:rsidR="00BE6E4E" w:rsidRPr="00BE6E4E">
        <w:rPr>
          <w:rFonts w:ascii="Arial" w:hAnsi="Arial" w:cs="Arial"/>
          <w:sz w:val="20"/>
          <w:szCs w:val="20"/>
          <w:vertAlign w:val="superscript"/>
        </w:rPr>
        <w:t>st</w:t>
      </w:r>
      <w:r w:rsidR="00BE6E4E">
        <w:rPr>
          <w:rFonts w:ascii="Arial" w:hAnsi="Arial" w:cs="Arial"/>
          <w:sz w:val="20"/>
          <w:szCs w:val="20"/>
        </w:rPr>
        <w:t xml:space="preserve"> July 2025.</w:t>
      </w:r>
    </w:p>
    <w:p w14:paraId="6150B71C" w14:textId="5B89FE29" w:rsidR="00635D31" w:rsidRDefault="00635D31" w:rsidP="00410149">
      <w:pPr>
        <w:pStyle w:val="ListParagraph"/>
        <w:ind w:left="644"/>
        <w:rPr>
          <w:rFonts w:ascii="Arial" w:hAnsi="Arial" w:cs="Arial"/>
          <w:b/>
          <w:sz w:val="20"/>
          <w:szCs w:val="20"/>
          <w:u w:val="single"/>
        </w:rPr>
      </w:pPr>
      <w:r w:rsidRPr="00414EAF">
        <w:rPr>
          <w:rFonts w:ascii="Arial" w:hAnsi="Arial" w:cs="Arial"/>
          <w:b/>
          <w:sz w:val="20"/>
          <w:szCs w:val="20"/>
          <w:u w:val="single"/>
        </w:rPr>
        <w:t>UK EITI Payments Report for 2023</w:t>
      </w:r>
      <w:r w:rsidR="00BE6E4E">
        <w:rPr>
          <w:rFonts w:ascii="Arial" w:hAnsi="Arial" w:cs="Arial"/>
          <w:b/>
          <w:sz w:val="20"/>
          <w:szCs w:val="20"/>
          <w:u w:val="single"/>
        </w:rPr>
        <w:t xml:space="preserve"> – revised version</w:t>
      </w:r>
    </w:p>
    <w:p w14:paraId="735A5201" w14:textId="77777777" w:rsidR="00410149" w:rsidRPr="00414EAF" w:rsidRDefault="00410149" w:rsidP="00410149">
      <w:pPr>
        <w:pStyle w:val="ListParagraph"/>
        <w:ind w:left="644"/>
        <w:rPr>
          <w:rFonts w:ascii="Arial" w:hAnsi="Arial" w:cs="Arial"/>
          <w:b/>
          <w:sz w:val="20"/>
          <w:szCs w:val="20"/>
          <w:u w:val="single"/>
        </w:rPr>
      </w:pPr>
    </w:p>
    <w:p w14:paraId="2613BADE" w14:textId="5851C512" w:rsidR="003C7953" w:rsidRPr="00410149" w:rsidRDefault="00414EAF" w:rsidP="003C7953">
      <w:pPr>
        <w:pStyle w:val="ListParagraph"/>
        <w:numPr>
          <w:ilvl w:val="0"/>
          <w:numId w:val="1"/>
        </w:numPr>
        <w:rPr>
          <w:rFonts w:ascii="Arial" w:hAnsi="Arial" w:cs="Arial"/>
          <w:bCs/>
          <w:sz w:val="20"/>
          <w:szCs w:val="20"/>
        </w:rPr>
      </w:pPr>
      <w:r w:rsidRPr="003C7953">
        <w:rPr>
          <w:rFonts w:ascii="Arial" w:hAnsi="Arial" w:cs="Arial"/>
          <w:sz w:val="20"/>
          <w:szCs w:val="20"/>
        </w:rPr>
        <w:t xml:space="preserve">The </w:t>
      </w:r>
      <w:r w:rsidR="00BE6E4E">
        <w:rPr>
          <w:rFonts w:ascii="Arial" w:hAnsi="Arial" w:cs="Arial"/>
          <w:sz w:val="20"/>
          <w:szCs w:val="20"/>
        </w:rPr>
        <w:t>revised</w:t>
      </w:r>
      <w:r w:rsidRPr="003C7953">
        <w:rPr>
          <w:rFonts w:ascii="Arial" w:hAnsi="Arial" w:cs="Arial"/>
          <w:sz w:val="20"/>
          <w:szCs w:val="20"/>
        </w:rPr>
        <w:t xml:space="preserve"> version of the UK EITI Payments Report for 2023 </w:t>
      </w:r>
      <w:r w:rsidR="003C7953" w:rsidRPr="003C7953">
        <w:rPr>
          <w:rFonts w:ascii="Arial" w:hAnsi="Arial" w:cs="Arial"/>
          <w:sz w:val="20"/>
          <w:szCs w:val="20"/>
        </w:rPr>
        <w:t>was</w:t>
      </w:r>
      <w:r w:rsidRPr="003C7953">
        <w:rPr>
          <w:rFonts w:ascii="Arial" w:hAnsi="Arial" w:cs="Arial"/>
          <w:sz w:val="20"/>
          <w:szCs w:val="20"/>
        </w:rPr>
        <w:t xml:space="preserve"> circulated to the MSG for </w:t>
      </w:r>
      <w:r w:rsidR="00BE6E4E">
        <w:rPr>
          <w:rFonts w:ascii="Arial" w:hAnsi="Arial" w:cs="Arial"/>
          <w:sz w:val="20"/>
          <w:szCs w:val="20"/>
        </w:rPr>
        <w:t xml:space="preserve">final </w:t>
      </w:r>
      <w:r w:rsidRPr="003C7953">
        <w:rPr>
          <w:rFonts w:ascii="Arial" w:hAnsi="Arial" w:cs="Arial"/>
          <w:sz w:val="20"/>
          <w:szCs w:val="20"/>
        </w:rPr>
        <w:t>approval</w:t>
      </w:r>
      <w:r w:rsidR="00BE6E4E">
        <w:rPr>
          <w:rFonts w:ascii="Arial" w:hAnsi="Arial" w:cs="Arial"/>
          <w:sz w:val="20"/>
          <w:szCs w:val="20"/>
        </w:rPr>
        <w:t xml:space="preserve"> on 27</w:t>
      </w:r>
      <w:r w:rsidR="00BE6E4E" w:rsidRPr="00BE6E4E">
        <w:rPr>
          <w:rFonts w:ascii="Arial" w:hAnsi="Arial" w:cs="Arial"/>
          <w:sz w:val="20"/>
          <w:szCs w:val="20"/>
          <w:vertAlign w:val="superscript"/>
        </w:rPr>
        <w:t>th</w:t>
      </w:r>
      <w:r w:rsidR="00BE6E4E">
        <w:rPr>
          <w:rFonts w:ascii="Arial" w:hAnsi="Arial" w:cs="Arial"/>
          <w:sz w:val="20"/>
          <w:szCs w:val="20"/>
        </w:rPr>
        <w:t xml:space="preserve"> November</w:t>
      </w:r>
      <w:r w:rsidRPr="003C7953">
        <w:rPr>
          <w:rFonts w:ascii="Arial" w:hAnsi="Arial" w:cs="Arial"/>
          <w:sz w:val="20"/>
          <w:szCs w:val="20"/>
        </w:rPr>
        <w:t xml:space="preserve">. </w:t>
      </w:r>
      <w:r w:rsidR="003C7953" w:rsidRPr="00410149">
        <w:rPr>
          <w:rFonts w:ascii="Arial" w:hAnsi="Arial" w:cs="Arial"/>
          <w:bCs/>
          <w:sz w:val="20"/>
          <w:szCs w:val="20"/>
        </w:rPr>
        <w:t>The MSG approved the revised version of the report.</w:t>
      </w:r>
    </w:p>
    <w:p w14:paraId="6B3DBBDE" w14:textId="5DF48FE4" w:rsidR="00410149" w:rsidRPr="003C7953" w:rsidRDefault="00410149" w:rsidP="003C7953">
      <w:pPr>
        <w:pStyle w:val="ListParagraph"/>
        <w:ind w:left="644"/>
        <w:rPr>
          <w:rFonts w:ascii="Arial" w:hAnsi="Arial" w:cs="Arial"/>
          <w:sz w:val="20"/>
          <w:szCs w:val="20"/>
        </w:rPr>
      </w:pPr>
    </w:p>
    <w:p w14:paraId="2D5654A6" w14:textId="2B882142" w:rsidR="00410149" w:rsidRPr="003C7953" w:rsidRDefault="00414EAF" w:rsidP="00354ABE">
      <w:pPr>
        <w:pStyle w:val="ListParagraph"/>
        <w:numPr>
          <w:ilvl w:val="0"/>
          <w:numId w:val="1"/>
        </w:numPr>
        <w:rPr>
          <w:rFonts w:ascii="Arial" w:hAnsi="Arial" w:cs="Arial"/>
          <w:b/>
          <w:sz w:val="20"/>
          <w:szCs w:val="20"/>
          <w:u w:val="single"/>
        </w:rPr>
      </w:pPr>
      <w:r w:rsidRPr="003C7953">
        <w:rPr>
          <w:rFonts w:ascii="Arial" w:hAnsi="Arial" w:cs="Arial"/>
          <w:sz w:val="20"/>
          <w:szCs w:val="20"/>
        </w:rPr>
        <w:t xml:space="preserve">The </w:t>
      </w:r>
      <w:r w:rsidR="00BE6E4E">
        <w:rPr>
          <w:rFonts w:ascii="Arial" w:hAnsi="Arial" w:cs="Arial"/>
          <w:sz w:val="20"/>
          <w:szCs w:val="20"/>
        </w:rPr>
        <w:t>revised</w:t>
      </w:r>
      <w:r w:rsidRPr="003C7953">
        <w:rPr>
          <w:rFonts w:ascii="Arial" w:hAnsi="Arial" w:cs="Arial"/>
          <w:sz w:val="20"/>
          <w:szCs w:val="20"/>
        </w:rPr>
        <w:t xml:space="preserve"> version </w:t>
      </w:r>
      <w:r w:rsidR="00BE6E4E">
        <w:rPr>
          <w:rFonts w:ascii="Arial" w:hAnsi="Arial" w:cs="Arial"/>
          <w:sz w:val="20"/>
          <w:szCs w:val="20"/>
        </w:rPr>
        <w:t xml:space="preserve">(including the related revised CSV files) </w:t>
      </w:r>
      <w:r w:rsidRPr="003C7953">
        <w:rPr>
          <w:rFonts w:ascii="Arial" w:hAnsi="Arial" w:cs="Arial"/>
          <w:sz w:val="20"/>
          <w:szCs w:val="20"/>
        </w:rPr>
        <w:t>will be uploaded onto the UK EITI website</w:t>
      </w:r>
      <w:r w:rsidR="003C7953" w:rsidRPr="003C7953">
        <w:rPr>
          <w:rFonts w:ascii="Arial" w:hAnsi="Arial" w:cs="Arial"/>
          <w:sz w:val="20"/>
          <w:szCs w:val="20"/>
        </w:rPr>
        <w:t xml:space="preserve"> on Friday 29</w:t>
      </w:r>
      <w:r w:rsidR="003C7953" w:rsidRPr="003C7953">
        <w:rPr>
          <w:rFonts w:ascii="Arial" w:hAnsi="Arial" w:cs="Arial"/>
          <w:sz w:val="20"/>
          <w:szCs w:val="20"/>
          <w:vertAlign w:val="superscript"/>
        </w:rPr>
        <w:t>th</w:t>
      </w:r>
      <w:r w:rsidR="003C7953" w:rsidRPr="003C7953">
        <w:rPr>
          <w:rFonts w:ascii="Arial" w:hAnsi="Arial" w:cs="Arial"/>
          <w:sz w:val="20"/>
          <w:szCs w:val="20"/>
        </w:rPr>
        <w:t xml:space="preserve"> November</w:t>
      </w:r>
      <w:r w:rsidRPr="003C7953">
        <w:rPr>
          <w:rFonts w:ascii="Arial" w:hAnsi="Arial" w:cs="Arial"/>
          <w:sz w:val="20"/>
          <w:szCs w:val="20"/>
        </w:rPr>
        <w:t xml:space="preserve">. MSG members </w:t>
      </w:r>
      <w:r w:rsidR="003C7953" w:rsidRPr="003C7953">
        <w:rPr>
          <w:rFonts w:ascii="Arial" w:hAnsi="Arial" w:cs="Arial"/>
          <w:sz w:val="20"/>
          <w:szCs w:val="20"/>
        </w:rPr>
        <w:t>we</w:t>
      </w:r>
      <w:r w:rsidRPr="003C7953">
        <w:rPr>
          <w:rFonts w:ascii="Arial" w:hAnsi="Arial" w:cs="Arial"/>
          <w:sz w:val="20"/>
          <w:szCs w:val="20"/>
        </w:rPr>
        <w:t>re asked to make their stakeholders aware of the updated version</w:t>
      </w:r>
      <w:bookmarkStart w:id="0" w:name="_Hlk531164457"/>
      <w:r w:rsidRPr="003C7953">
        <w:rPr>
          <w:rFonts w:ascii="Arial" w:hAnsi="Arial" w:cs="Arial"/>
          <w:sz w:val="20"/>
          <w:szCs w:val="20"/>
        </w:rPr>
        <w:t>.</w:t>
      </w:r>
    </w:p>
    <w:p w14:paraId="0257B8B2" w14:textId="3F78D2B3" w:rsidR="00A86778" w:rsidRPr="00827E37" w:rsidRDefault="00B94C97" w:rsidP="00827E37">
      <w:pPr>
        <w:spacing w:after="160" w:line="259" w:lineRule="auto"/>
        <w:rPr>
          <w:rFonts w:ascii="Arial" w:hAnsi="Arial" w:cs="Arial"/>
          <w:b/>
          <w:sz w:val="20"/>
          <w:szCs w:val="20"/>
          <w:u w:val="single"/>
        </w:rPr>
      </w:pPr>
      <w:r w:rsidRPr="00827E37">
        <w:rPr>
          <w:rFonts w:ascii="Arial" w:hAnsi="Arial" w:cs="Arial"/>
          <w:b/>
          <w:sz w:val="20"/>
          <w:szCs w:val="20"/>
          <w:u w:val="single"/>
        </w:rPr>
        <w:t>2</w:t>
      </w:r>
      <w:r w:rsidR="00A86778" w:rsidRPr="00827E37">
        <w:rPr>
          <w:rFonts w:ascii="Arial" w:hAnsi="Arial" w:cs="Arial"/>
          <w:b/>
          <w:sz w:val="20"/>
          <w:szCs w:val="20"/>
          <w:u w:val="single"/>
        </w:rPr>
        <w:t xml:space="preserve"> – Agreement of minutes </w:t>
      </w:r>
      <w:r w:rsidR="00AF295C" w:rsidRPr="00827E37">
        <w:rPr>
          <w:rFonts w:ascii="Arial" w:hAnsi="Arial" w:cs="Arial"/>
          <w:b/>
          <w:sz w:val="20"/>
          <w:szCs w:val="20"/>
          <w:u w:val="single"/>
        </w:rPr>
        <w:t xml:space="preserve">and action points </w:t>
      </w:r>
      <w:r w:rsidR="00A86778" w:rsidRPr="00827E37">
        <w:rPr>
          <w:rFonts w:ascii="Arial" w:hAnsi="Arial" w:cs="Arial"/>
          <w:b/>
          <w:sz w:val="20"/>
          <w:szCs w:val="20"/>
          <w:u w:val="single"/>
        </w:rPr>
        <w:t xml:space="preserve">of </w:t>
      </w:r>
      <w:r w:rsidR="00C20556">
        <w:rPr>
          <w:rFonts w:ascii="Arial" w:hAnsi="Arial" w:cs="Arial"/>
          <w:b/>
          <w:sz w:val="20"/>
          <w:szCs w:val="20"/>
          <w:u w:val="single"/>
        </w:rPr>
        <w:t>19</w:t>
      </w:r>
      <w:r w:rsidR="00C20556" w:rsidRPr="00C20556">
        <w:rPr>
          <w:rFonts w:ascii="Arial" w:hAnsi="Arial" w:cs="Arial"/>
          <w:b/>
          <w:sz w:val="20"/>
          <w:szCs w:val="20"/>
          <w:u w:val="single"/>
          <w:vertAlign w:val="superscript"/>
        </w:rPr>
        <w:t>th</w:t>
      </w:r>
      <w:r w:rsidR="00C20556">
        <w:rPr>
          <w:rFonts w:ascii="Arial" w:hAnsi="Arial" w:cs="Arial"/>
          <w:b/>
          <w:sz w:val="20"/>
          <w:szCs w:val="20"/>
          <w:u w:val="single"/>
        </w:rPr>
        <w:t xml:space="preserve"> September</w:t>
      </w:r>
      <w:r w:rsidR="00E0602A" w:rsidRPr="00827E37">
        <w:rPr>
          <w:rFonts w:ascii="Arial" w:hAnsi="Arial" w:cs="Arial"/>
          <w:b/>
          <w:sz w:val="20"/>
          <w:szCs w:val="20"/>
          <w:u w:val="single"/>
        </w:rPr>
        <w:t xml:space="preserve"> </w:t>
      </w:r>
      <w:r w:rsidR="000613C0" w:rsidRPr="00827E37">
        <w:rPr>
          <w:rFonts w:ascii="Arial" w:hAnsi="Arial" w:cs="Arial"/>
          <w:b/>
          <w:sz w:val="20"/>
          <w:szCs w:val="20"/>
          <w:u w:val="single"/>
        </w:rPr>
        <w:t>2024</w:t>
      </w:r>
      <w:r w:rsidR="007552EB" w:rsidRPr="00827E37">
        <w:rPr>
          <w:rFonts w:ascii="Arial" w:hAnsi="Arial" w:cs="Arial"/>
          <w:b/>
          <w:sz w:val="20"/>
          <w:szCs w:val="20"/>
          <w:u w:val="single"/>
        </w:rPr>
        <w:t xml:space="preserve"> meeting</w:t>
      </w:r>
      <w:r w:rsidR="0039410C" w:rsidRPr="00827E37">
        <w:rPr>
          <w:rFonts w:ascii="Arial" w:hAnsi="Arial" w:cs="Arial"/>
          <w:b/>
          <w:sz w:val="20"/>
          <w:szCs w:val="20"/>
          <w:u w:val="single"/>
        </w:rPr>
        <w:t>:</w:t>
      </w:r>
    </w:p>
    <w:bookmarkEnd w:id="0"/>
    <w:p w14:paraId="5BB841E8" w14:textId="0B0BA2DF" w:rsidR="00A626E7" w:rsidRPr="0075395E" w:rsidRDefault="00E019CA" w:rsidP="00090498">
      <w:pPr>
        <w:pStyle w:val="ListParagraph"/>
        <w:numPr>
          <w:ilvl w:val="0"/>
          <w:numId w:val="1"/>
        </w:numPr>
        <w:rPr>
          <w:rFonts w:ascii="Arial" w:hAnsi="Arial" w:cs="Arial"/>
          <w:sz w:val="20"/>
          <w:szCs w:val="20"/>
        </w:rPr>
      </w:pPr>
      <w:r>
        <w:rPr>
          <w:rFonts w:ascii="Arial" w:hAnsi="Arial" w:cs="Arial"/>
          <w:sz w:val="20"/>
          <w:szCs w:val="20"/>
        </w:rPr>
        <w:t>T</w:t>
      </w:r>
      <w:r w:rsidR="00892E90">
        <w:rPr>
          <w:rFonts w:ascii="Arial" w:hAnsi="Arial" w:cs="Arial"/>
          <w:sz w:val="20"/>
          <w:szCs w:val="20"/>
        </w:rPr>
        <w:t>he minutes</w:t>
      </w:r>
      <w:r w:rsidR="000C4CD5" w:rsidRPr="0075395E">
        <w:rPr>
          <w:rFonts w:ascii="Arial" w:hAnsi="Arial" w:cs="Arial"/>
          <w:sz w:val="20"/>
          <w:szCs w:val="20"/>
        </w:rPr>
        <w:t xml:space="preserve"> of the</w:t>
      </w:r>
      <w:r w:rsidR="005F667B">
        <w:rPr>
          <w:rFonts w:ascii="Arial" w:hAnsi="Arial" w:cs="Arial"/>
          <w:sz w:val="20"/>
          <w:szCs w:val="20"/>
        </w:rPr>
        <w:t xml:space="preserve"> </w:t>
      </w:r>
      <w:r w:rsidR="00C636CD">
        <w:rPr>
          <w:rFonts w:ascii="Arial" w:hAnsi="Arial" w:cs="Arial"/>
          <w:sz w:val="20"/>
          <w:szCs w:val="20"/>
        </w:rPr>
        <w:t xml:space="preserve">MSG </w:t>
      </w:r>
      <w:r w:rsidR="00814FB0">
        <w:rPr>
          <w:rFonts w:ascii="Arial" w:hAnsi="Arial" w:cs="Arial"/>
          <w:sz w:val="20"/>
          <w:szCs w:val="20"/>
        </w:rPr>
        <w:t>meeting</w:t>
      </w:r>
      <w:r w:rsidR="00C636CD">
        <w:rPr>
          <w:rFonts w:ascii="Arial" w:hAnsi="Arial" w:cs="Arial"/>
          <w:sz w:val="20"/>
          <w:szCs w:val="20"/>
        </w:rPr>
        <w:t xml:space="preserve"> on</w:t>
      </w:r>
      <w:r w:rsidR="00A715A7">
        <w:rPr>
          <w:rFonts w:ascii="Arial" w:hAnsi="Arial" w:cs="Arial"/>
          <w:sz w:val="20"/>
          <w:szCs w:val="20"/>
        </w:rPr>
        <w:t xml:space="preserve"> </w:t>
      </w:r>
      <w:r w:rsidR="00C20556">
        <w:rPr>
          <w:rFonts w:ascii="Arial" w:hAnsi="Arial" w:cs="Arial"/>
          <w:sz w:val="20"/>
          <w:szCs w:val="20"/>
        </w:rPr>
        <w:t>19</w:t>
      </w:r>
      <w:r w:rsidR="00C20556" w:rsidRPr="00C20556">
        <w:rPr>
          <w:rFonts w:ascii="Arial" w:hAnsi="Arial" w:cs="Arial"/>
          <w:sz w:val="20"/>
          <w:szCs w:val="20"/>
          <w:vertAlign w:val="superscript"/>
        </w:rPr>
        <w:t>th</w:t>
      </w:r>
      <w:r w:rsidR="00C20556">
        <w:rPr>
          <w:rFonts w:ascii="Arial" w:hAnsi="Arial" w:cs="Arial"/>
          <w:sz w:val="20"/>
          <w:szCs w:val="20"/>
        </w:rPr>
        <w:t xml:space="preserve"> September</w:t>
      </w:r>
      <w:r w:rsidR="000613C0">
        <w:rPr>
          <w:rFonts w:ascii="Arial" w:hAnsi="Arial" w:cs="Arial"/>
          <w:sz w:val="20"/>
          <w:szCs w:val="20"/>
        </w:rPr>
        <w:t xml:space="preserve"> 2024</w:t>
      </w:r>
      <w:r w:rsidR="00814FB0">
        <w:rPr>
          <w:rFonts w:ascii="Arial" w:hAnsi="Arial" w:cs="Arial"/>
          <w:sz w:val="20"/>
          <w:szCs w:val="20"/>
        </w:rPr>
        <w:t xml:space="preserve"> </w:t>
      </w:r>
      <w:r>
        <w:rPr>
          <w:rFonts w:ascii="Arial" w:hAnsi="Arial" w:cs="Arial"/>
          <w:sz w:val="20"/>
          <w:szCs w:val="20"/>
        </w:rPr>
        <w:t>were agreed.</w:t>
      </w:r>
    </w:p>
    <w:p w14:paraId="7EE6F5ED" w14:textId="77777777" w:rsidR="00AF295C" w:rsidRPr="0075395E" w:rsidRDefault="00AF295C" w:rsidP="00AF295C">
      <w:pPr>
        <w:pStyle w:val="ListParagraph"/>
        <w:rPr>
          <w:rFonts w:ascii="Arial" w:hAnsi="Arial" w:cs="Arial"/>
          <w:sz w:val="20"/>
          <w:szCs w:val="20"/>
        </w:rPr>
      </w:pPr>
    </w:p>
    <w:p w14:paraId="7256F122" w14:textId="77FFFC1C" w:rsidR="0023483D" w:rsidRDefault="00A519C5" w:rsidP="00771E1B">
      <w:pPr>
        <w:pStyle w:val="ListParagraph"/>
        <w:numPr>
          <w:ilvl w:val="0"/>
          <w:numId w:val="1"/>
        </w:numPr>
        <w:rPr>
          <w:rFonts w:ascii="Arial" w:hAnsi="Arial" w:cs="Arial"/>
          <w:sz w:val="20"/>
          <w:szCs w:val="20"/>
        </w:rPr>
      </w:pPr>
      <w:r w:rsidRPr="0023483D">
        <w:rPr>
          <w:rFonts w:ascii="Arial" w:hAnsi="Arial" w:cs="Arial"/>
          <w:sz w:val="20"/>
          <w:szCs w:val="20"/>
        </w:rPr>
        <w:t xml:space="preserve">The MSG were updated on </w:t>
      </w:r>
      <w:r w:rsidR="003D6A8E" w:rsidRPr="0023483D">
        <w:rPr>
          <w:rFonts w:ascii="Arial" w:hAnsi="Arial" w:cs="Arial"/>
          <w:sz w:val="20"/>
          <w:szCs w:val="20"/>
        </w:rPr>
        <w:t xml:space="preserve">the main </w:t>
      </w:r>
      <w:r w:rsidRPr="0023483D">
        <w:rPr>
          <w:rFonts w:ascii="Arial" w:hAnsi="Arial" w:cs="Arial"/>
          <w:sz w:val="20"/>
          <w:szCs w:val="20"/>
        </w:rPr>
        <w:t>action</w:t>
      </w:r>
      <w:r w:rsidR="00856EB7" w:rsidRPr="0023483D">
        <w:rPr>
          <w:rFonts w:ascii="Arial" w:hAnsi="Arial" w:cs="Arial"/>
          <w:sz w:val="20"/>
          <w:szCs w:val="20"/>
        </w:rPr>
        <w:t xml:space="preserve"> points</w:t>
      </w:r>
      <w:r w:rsidRPr="0023483D">
        <w:rPr>
          <w:rFonts w:ascii="Arial" w:hAnsi="Arial" w:cs="Arial"/>
          <w:sz w:val="20"/>
          <w:szCs w:val="20"/>
        </w:rPr>
        <w:t xml:space="preserve"> from the </w:t>
      </w:r>
      <w:r w:rsidR="00681EF3" w:rsidRPr="0023483D">
        <w:rPr>
          <w:rFonts w:ascii="Arial" w:hAnsi="Arial" w:cs="Arial"/>
          <w:sz w:val="20"/>
          <w:szCs w:val="20"/>
        </w:rPr>
        <w:t xml:space="preserve">meeting on </w:t>
      </w:r>
      <w:r w:rsidR="00C20556">
        <w:rPr>
          <w:rFonts w:ascii="Arial" w:hAnsi="Arial" w:cs="Arial"/>
          <w:sz w:val="20"/>
          <w:szCs w:val="20"/>
        </w:rPr>
        <w:t>19</w:t>
      </w:r>
      <w:r w:rsidR="00C20556" w:rsidRPr="00C20556">
        <w:rPr>
          <w:rFonts w:ascii="Arial" w:hAnsi="Arial" w:cs="Arial"/>
          <w:sz w:val="20"/>
          <w:szCs w:val="20"/>
          <w:vertAlign w:val="superscript"/>
        </w:rPr>
        <w:t>th</w:t>
      </w:r>
      <w:r w:rsidR="00C20556">
        <w:rPr>
          <w:rFonts w:ascii="Arial" w:hAnsi="Arial" w:cs="Arial"/>
          <w:sz w:val="20"/>
          <w:szCs w:val="20"/>
        </w:rPr>
        <w:t xml:space="preserve"> September</w:t>
      </w:r>
      <w:r w:rsidR="00107470">
        <w:rPr>
          <w:rFonts w:ascii="Arial" w:hAnsi="Arial" w:cs="Arial"/>
          <w:sz w:val="20"/>
          <w:szCs w:val="20"/>
        </w:rPr>
        <w:t xml:space="preserve"> 2024</w:t>
      </w:r>
      <w:r w:rsidRPr="0023483D">
        <w:rPr>
          <w:rFonts w:ascii="Arial" w:hAnsi="Arial" w:cs="Arial"/>
          <w:sz w:val="20"/>
          <w:szCs w:val="20"/>
        </w:rPr>
        <w:t>.</w:t>
      </w:r>
    </w:p>
    <w:p w14:paraId="3DDA41DB" w14:textId="77777777" w:rsidR="00F91F60" w:rsidRPr="00F91F60" w:rsidRDefault="00F91F60" w:rsidP="00F91F60">
      <w:pPr>
        <w:pStyle w:val="ListParagraph"/>
        <w:rPr>
          <w:rFonts w:ascii="Arial" w:hAnsi="Arial" w:cs="Arial"/>
          <w:sz w:val="20"/>
          <w:szCs w:val="20"/>
        </w:rPr>
      </w:pPr>
    </w:p>
    <w:p w14:paraId="200F710A" w14:textId="77777777" w:rsidR="00414EAF" w:rsidRPr="00414EAF" w:rsidRDefault="00414EAF" w:rsidP="00414EAF">
      <w:pPr>
        <w:pStyle w:val="ListParagraph"/>
        <w:numPr>
          <w:ilvl w:val="0"/>
          <w:numId w:val="26"/>
        </w:numPr>
        <w:spacing w:after="160" w:line="259" w:lineRule="auto"/>
        <w:rPr>
          <w:rFonts w:ascii="Arial" w:hAnsi="Arial" w:cs="Arial"/>
          <w:b/>
          <w:bCs/>
          <w:i/>
          <w:iCs/>
          <w:sz w:val="20"/>
          <w:szCs w:val="20"/>
        </w:rPr>
      </w:pPr>
      <w:r w:rsidRPr="00414EAF">
        <w:rPr>
          <w:rFonts w:ascii="Arial" w:hAnsi="Arial" w:cs="Arial"/>
          <w:sz w:val="20"/>
          <w:szCs w:val="20"/>
        </w:rPr>
        <w:t xml:space="preserve">UK EITI Payments Report for 2023 to be published during w/b 23rd September 2024. </w:t>
      </w:r>
      <w:r w:rsidRPr="00414EAF">
        <w:rPr>
          <w:rFonts w:ascii="Arial" w:hAnsi="Arial" w:cs="Arial"/>
          <w:b/>
          <w:bCs/>
          <w:i/>
          <w:iCs/>
          <w:sz w:val="20"/>
          <w:szCs w:val="20"/>
        </w:rPr>
        <w:t>UK EITI Payments Report for 2023 published on 25th September 2024.</w:t>
      </w:r>
    </w:p>
    <w:p w14:paraId="0B704DE6" w14:textId="77777777" w:rsidR="00414EAF" w:rsidRPr="00414EAF" w:rsidRDefault="00414EAF" w:rsidP="00414EAF">
      <w:pPr>
        <w:pStyle w:val="ListParagraph"/>
        <w:numPr>
          <w:ilvl w:val="0"/>
          <w:numId w:val="26"/>
        </w:numPr>
        <w:spacing w:after="160" w:line="259" w:lineRule="auto"/>
        <w:rPr>
          <w:rFonts w:ascii="Arial" w:hAnsi="Arial" w:cs="Arial"/>
          <w:b/>
          <w:bCs/>
          <w:i/>
          <w:iCs/>
          <w:sz w:val="20"/>
          <w:szCs w:val="20"/>
        </w:rPr>
      </w:pPr>
      <w:r w:rsidRPr="00414EAF">
        <w:rPr>
          <w:rFonts w:ascii="Arial" w:hAnsi="Arial" w:cs="Arial"/>
          <w:sz w:val="20"/>
          <w:szCs w:val="20"/>
        </w:rPr>
        <w:t xml:space="preserve">UK EITI Workplan 2024-25 to be re-circulated to the MSG for further comment. The </w:t>
      </w:r>
      <w:r w:rsidRPr="00414EAF">
        <w:rPr>
          <w:rFonts w:ascii="Arial" w:hAnsi="Arial" w:cs="Arial"/>
          <w:b/>
          <w:bCs/>
          <w:i/>
          <w:iCs/>
          <w:sz w:val="20"/>
          <w:szCs w:val="20"/>
        </w:rPr>
        <w:t>Workplan was recirculated on 20th September 2024 for further comment. No further comments were received by 8th October 2024 deadline. The updated version was published on the UK EITI website on 10th October 2024.</w:t>
      </w:r>
    </w:p>
    <w:p w14:paraId="6E692C0C" w14:textId="77777777" w:rsidR="00414EAF" w:rsidRPr="00414EAF" w:rsidRDefault="00414EAF" w:rsidP="00414EAF">
      <w:pPr>
        <w:pStyle w:val="ListParagraph"/>
        <w:numPr>
          <w:ilvl w:val="0"/>
          <w:numId w:val="26"/>
        </w:numPr>
        <w:spacing w:after="160" w:line="259" w:lineRule="auto"/>
        <w:rPr>
          <w:rFonts w:ascii="Arial" w:hAnsi="Arial" w:cs="Arial"/>
          <w:b/>
          <w:bCs/>
          <w:i/>
          <w:iCs/>
          <w:sz w:val="20"/>
          <w:szCs w:val="20"/>
        </w:rPr>
      </w:pPr>
      <w:r w:rsidRPr="00414EAF">
        <w:rPr>
          <w:rFonts w:ascii="Arial" w:hAnsi="Arial" w:cs="Arial"/>
          <w:sz w:val="20"/>
          <w:szCs w:val="20"/>
        </w:rPr>
        <w:t xml:space="preserve">UK EITI Open Data Policy to be re-circulated to the MSG for further comment. </w:t>
      </w:r>
      <w:r w:rsidRPr="00414EAF">
        <w:rPr>
          <w:rFonts w:ascii="Arial" w:hAnsi="Arial" w:cs="Arial"/>
          <w:b/>
          <w:bCs/>
          <w:i/>
          <w:iCs/>
          <w:sz w:val="20"/>
          <w:szCs w:val="20"/>
        </w:rPr>
        <w:t>The UK EITI Open Data Policy was recirculated on 20th September 2024 for further comment. No further comments were received by 8th October 2024 deadline. The updated version was published on the UK EITI website on 10th October 2024.</w:t>
      </w:r>
    </w:p>
    <w:p w14:paraId="48D398F3" w14:textId="77777777" w:rsidR="00FC4F52" w:rsidRPr="00F91F60" w:rsidRDefault="00FC4F52" w:rsidP="00FC4F52">
      <w:pPr>
        <w:pStyle w:val="ListParagraph"/>
        <w:spacing w:after="0" w:line="240" w:lineRule="auto"/>
        <w:ind w:left="1440"/>
        <w:rPr>
          <w:rFonts w:ascii="Arial" w:eastAsia="Times New Roman" w:hAnsi="Arial" w:cs="Arial"/>
          <w:b/>
          <w:bCs/>
          <w:i/>
          <w:iCs/>
          <w:color w:val="000000"/>
          <w:sz w:val="20"/>
          <w:szCs w:val="20"/>
          <w:lang w:eastAsia="en-GB"/>
        </w:rPr>
      </w:pPr>
    </w:p>
    <w:p w14:paraId="77C0B752" w14:textId="33441BBC" w:rsidR="00F31743" w:rsidRPr="009E4407" w:rsidRDefault="00DB700E" w:rsidP="004C5A2D">
      <w:pPr>
        <w:autoSpaceDE w:val="0"/>
        <w:autoSpaceDN w:val="0"/>
        <w:adjustRightInd w:val="0"/>
        <w:spacing w:after="160" w:line="259" w:lineRule="auto"/>
        <w:rPr>
          <w:rFonts w:ascii="Arial" w:hAnsi="Arial" w:cs="Arial"/>
          <w:sz w:val="20"/>
          <w:szCs w:val="20"/>
          <w:u w:val="single"/>
        </w:rPr>
      </w:pPr>
      <w:r w:rsidRPr="009E4407">
        <w:rPr>
          <w:rFonts w:ascii="Arial" w:hAnsi="Arial" w:cs="Arial"/>
          <w:b/>
          <w:bCs/>
          <w:sz w:val="20"/>
          <w:szCs w:val="20"/>
          <w:u w:val="single"/>
        </w:rPr>
        <w:t xml:space="preserve">3 </w:t>
      </w:r>
      <w:r w:rsidR="0023483D">
        <w:rPr>
          <w:rFonts w:ascii="Arial" w:hAnsi="Arial" w:cs="Arial"/>
          <w:b/>
          <w:bCs/>
          <w:sz w:val="20"/>
          <w:szCs w:val="20"/>
          <w:u w:val="single"/>
        </w:rPr>
        <w:t>–</w:t>
      </w:r>
      <w:r w:rsidRPr="009E4407">
        <w:rPr>
          <w:rFonts w:ascii="Arial" w:hAnsi="Arial" w:cs="Arial"/>
          <w:b/>
          <w:bCs/>
          <w:sz w:val="20"/>
          <w:szCs w:val="20"/>
          <w:u w:val="single"/>
        </w:rPr>
        <w:t xml:space="preserve"> </w:t>
      </w:r>
      <w:r w:rsidR="000F1591" w:rsidRPr="000F1591">
        <w:rPr>
          <w:rFonts w:ascii="Arial" w:hAnsi="Arial" w:cs="Arial"/>
          <w:b/>
          <w:sz w:val="20"/>
          <w:szCs w:val="20"/>
          <w:u w:val="single"/>
        </w:rPr>
        <w:t xml:space="preserve">UK EITI </w:t>
      </w:r>
      <w:r w:rsidR="00151BA0">
        <w:rPr>
          <w:rFonts w:ascii="Arial" w:hAnsi="Arial" w:cs="Arial"/>
          <w:b/>
          <w:sz w:val="20"/>
          <w:szCs w:val="20"/>
          <w:u w:val="single"/>
        </w:rPr>
        <w:t>Compliance update</w:t>
      </w:r>
      <w:r w:rsidR="00107470">
        <w:rPr>
          <w:rFonts w:ascii="Arial" w:hAnsi="Arial" w:cs="Arial"/>
          <w:b/>
          <w:sz w:val="20"/>
          <w:szCs w:val="20"/>
          <w:u w:val="single"/>
        </w:rPr>
        <w:t xml:space="preserve"> </w:t>
      </w:r>
    </w:p>
    <w:p w14:paraId="51283226" w14:textId="7E028354" w:rsidR="00E25A75" w:rsidRPr="00E25A75" w:rsidRDefault="003C7953" w:rsidP="000F1591">
      <w:pPr>
        <w:pStyle w:val="xparagraph"/>
        <w:numPr>
          <w:ilvl w:val="0"/>
          <w:numId w:val="1"/>
        </w:numPr>
        <w:spacing w:before="0" w:beforeAutospacing="0" w:after="0" w:afterAutospacing="0"/>
        <w:textAlignment w:val="baseline"/>
        <w:rPr>
          <w:rStyle w:val="xnormaltextrun"/>
          <w:rFonts w:ascii="Arial" w:hAnsi="Arial" w:cs="Arial"/>
          <w:sz w:val="20"/>
          <w:szCs w:val="20"/>
          <w:u w:val="single"/>
          <w:lang w:val="nb-NO"/>
        </w:rPr>
      </w:pPr>
      <w:r>
        <w:rPr>
          <w:rStyle w:val="xnormaltextrun"/>
          <w:rFonts w:ascii="Arial" w:hAnsi="Arial" w:cs="Arial"/>
          <w:sz w:val="20"/>
          <w:szCs w:val="20"/>
        </w:rPr>
        <w:t xml:space="preserve">Further meetings of the UK EITI Compliance subgroup </w:t>
      </w:r>
      <w:r w:rsidR="00BE6E4E">
        <w:rPr>
          <w:rStyle w:val="xnormaltextrun"/>
          <w:rFonts w:ascii="Arial" w:hAnsi="Arial" w:cs="Arial"/>
          <w:sz w:val="20"/>
          <w:szCs w:val="20"/>
        </w:rPr>
        <w:t>took</w:t>
      </w:r>
      <w:r>
        <w:rPr>
          <w:rStyle w:val="xnormaltextrun"/>
          <w:rFonts w:ascii="Arial" w:hAnsi="Arial" w:cs="Arial"/>
          <w:sz w:val="20"/>
          <w:szCs w:val="20"/>
        </w:rPr>
        <w:t xml:space="preserve"> place in October and N</w:t>
      </w:r>
      <w:r w:rsidR="00E25A75">
        <w:rPr>
          <w:rStyle w:val="xnormaltextrun"/>
          <w:rFonts w:ascii="Arial" w:hAnsi="Arial" w:cs="Arial"/>
          <w:sz w:val="20"/>
          <w:szCs w:val="20"/>
        </w:rPr>
        <w:t xml:space="preserve">ovember, with a further meeting planned for December. </w:t>
      </w:r>
    </w:p>
    <w:p w14:paraId="6564C7F5" w14:textId="77777777" w:rsidR="00E25A75" w:rsidRPr="00E25A75" w:rsidRDefault="00E25A75" w:rsidP="00E25A75">
      <w:pPr>
        <w:pStyle w:val="xparagraph"/>
        <w:spacing w:before="0" w:beforeAutospacing="0" w:after="0" w:afterAutospacing="0"/>
        <w:ind w:left="644"/>
        <w:textAlignment w:val="baseline"/>
        <w:rPr>
          <w:rStyle w:val="xnormaltextrun"/>
          <w:rFonts w:ascii="Arial" w:hAnsi="Arial" w:cs="Arial"/>
          <w:sz w:val="20"/>
          <w:szCs w:val="20"/>
          <w:u w:val="single"/>
          <w:lang w:val="nb-NO"/>
        </w:rPr>
      </w:pPr>
    </w:p>
    <w:p w14:paraId="67DB7303" w14:textId="4ACA3D21" w:rsidR="000F1591" w:rsidRPr="00E25A75" w:rsidRDefault="00E25A75" w:rsidP="000F1591">
      <w:pPr>
        <w:pStyle w:val="xparagraph"/>
        <w:numPr>
          <w:ilvl w:val="0"/>
          <w:numId w:val="1"/>
        </w:numPr>
        <w:spacing w:before="0" w:beforeAutospacing="0" w:after="0" w:afterAutospacing="0"/>
        <w:textAlignment w:val="baseline"/>
        <w:rPr>
          <w:rStyle w:val="xnormaltextrun"/>
          <w:rFonts w:ascii="Arial" w:hAnsi="Arial" w:cs="Arial"/>
          <w:sz w:val="20"/>
          <w:szCs w:val="20"/>
          <w:u w:val="single"/>
          <w:lang w:val="nb-NO"/>
        </w:rPr>
      </w:pPr>
      <w:r>
        <w:rPr>
          <w:rStyle w:val="xnormaltextrun"/>
          <w:rFonts w:ascii="Arial" w:hAnsi="Arial" w:cs="Arial"/>
          <w:sz w:val="20"/>
          <w:szCs w:val="20"/>
        </w:rPr>
        <w:t xml:space="preserve">In November the subgroup looked at and assessed progress against the encouragements under </w:t>
      </w:r>
      <w:r w:rsidR="00EC511C">
        <w:rPr>
          <w:rStyle w:val="xnormaltextrun"/>
          <w:rFonts w:ascii="Arial" w:hAnsi="Arial" w:cs="Arial"/>
          <w:sz w:val="20"/>
          <w:szCs w:val="20"/>
        </w:rPr>
        <w:t xml:space="preserve">the areas of </w:t>
      </w:r>
      <w:r w:rsidR="000E0169">
        <w:rPr>
          <w:rStyle w:val="xnormaltextrun"/>
          <w:rFonts w:ascii="Arial" w:hAnsi="Arial" w:cs="Arial"/>
          <w:sz w:val="20"/>
          <w:szCs w:val="20"/>
        </w:rPr>
        <w:t xml:space="preserve">stakeholder engagement, transparency and outcome and impact </w:t>
      </w:r>
      <w:r>
        <w:rPr>
          <w:rStyle w:val="xnormaltextrun"/>
          <w:rFonts w:ascii="Arial" w:hAnsi="Arial" w:cs="Arial"/>
          <w:sz w:val="20"/>
          <w:szCs w:val="20"/>
        </w:rPr>
        <w:t xml:space="preserve">from the 2021 validation. </w:t>
      </w:r>
      <w:proofErr w:type="gramStart"/>
      <w:r w:rsidR="00BE6E4E">
        <w:rPr>
          <w:rStyle w:val="xnormaltextrun"/>
          <w:rFonts w:ascii="Arial" w:hAnsi="Arial" w:cs="Arial"/>
          <w:sz w:val="20"/>
          <w:szCs w:val="20"/>
        </w:rPr>
        <w:t>A number of</w:t>
      </w:r>
      <w:proofErr w:type="gramEnd"/>
      <w:r w:rsidR="00BE6E4E">
        <w:rPr>
          <w:rStyle w:val="xnormaltextrun"/>
          <w:rFonts w:ascii="Arial" w:hAnsi="Arial" w:cs="Arial"/>
          <w:sz w:val="20"/>
          <w:szCs w:val="20"/>
        </w:rPr>
        <w:t xml:space="preserve"> “quick wins” were identified and actioned.</w:t>
      </w:r>
    </w:p>
    <w:p w14:paraId="4F89A1AB" w14:textId="77777777" w:rsidR="00E25A75" w:rsidRPr="00E25A75" w:rsidRDefault="00E25A75" w:rsidP="00E25A75">
      <w:pPr>
        <w:pStyle w:val="xparagraph"/>
        <w:spacing w:before="0" w:beforeAutospacing="0" w:after="0" w:afterAutospacing="0"/>
        <w:ind w:left="644"/>
        <w:textAlignment w:val="baseline"/>
        <w:rPr>
          <w:rStyle w:val="xnormaltextrun"/>
          <w:rFonts w:ascii="Arial" w:hAnsi="Arial" w:cs="Arial"/>
          <w:sz w:val="20"/>
          <w:szCs w:val="20"/>
          <w:u w:val="single"/>
          <w:lang w:val="nb-NO"/>
        </w:rPr>
      </w:pPr>
    </w:p>
    <w:p w14:paraId="175F8A76" w14:textId="65BFB945" w:rsidR="00E25A75" w:rsidRPr="00E25A75" w:rsidRDefault="00E25A75" w:rsidP="000F1591">
      <w:pPr>
        <w:pStyle w:val="xparagraph"/>
        <w:numPr>
          <w:ilvl w:val="0"/>
          <w:numId w:val="1"/>
        </w:numPr>
        <w:spacing w:before="0" w:beforeAutospacing="0" w:after="0" w:afterAutospacing="0"/>
        <w:textAlignment w:val="baseline"/>
        <w:rPr>
          <w:rStyle w:val="xnormaltextrun"/>
          <w:rFonts w:ascii="Arial" w:hAnsi="Arial" w:cs="Arial"/>
          <w:sz w:val="20"/>
          <w:szCs w:val="20"/>
          <w:lang w:val="nb-NO"/>
        </w:rPr>
      </w:pPr>
      <w:r w:rsidRPr="00E25A75">
        <w:rPr>
          <w:rStyle w:val="xnormaltextrun"/>
          <w:rFonts w:ascii="Arial" w:hAnsi="Arial" w:cs="Arial"/>
          <w:sz w:val="20"/>
          <w:szCs w:val="20"/>
          <w:lang w:val="nb-NO"/>
        </w:rPr>
        <w:t xml:space="preserve">Progress has been made on </w:t>
      </w:r>
      <w:r>
        <w:rPr>
          <w:rStyle w:val="xnormaltextrun"/>
          <w:rFonts w:ascii="Arial" w:hAnsi="Arial" w:cs="Arial"/>
          <w:sz w:val="20"/>
          <w:szCs w:val="20"/>
          <w:lang w:val="nb-NO"/>
        </w:rPr>
        <w:t>the</w:t>
      </w:r>
      <w:r w:rsidR="000E0169">
        <w:rPr>
          <w:rStyle w:val="xnormaltextrun"/>
          <w:rFonts w:ascii="Arial" w:hAnsi="Arial" w:cs="Arial"/>
          <w:sz w:val="20"/>
          <w:szCs w:val="20"/>
          <w:lang w:val="nb-NO"/>
        </w:rPr>
        <w:t xml:space="preserve"> 39 new and</w:t>
      </w:r>
      <w:r>
        <w:rPr>
          <w:rStyle w:val="xnormaltextrun"/>
          <w:rFonts w:ascii="Arial" w:hAnsi="Arial" w:cs="Arial"/>
          <w:sz w:val="20"/>
          <w:szCs w:val="20"/>
          <w:lang w:val="nb-NO"/>
        </w:rPr>
        <w:t xml:space="preserve"> </w:t>
      </w:r>
      <w:r w:rsidR="000E0169">
        <w:rPr>
          <w:rStyle w:val="xnormaltextrun"/>
          <w:rFonts w:ascii="Arial" w:hAnsi="Arial" w:cs="Arial"/>
          <w:sz w:val="20"/>
          <w:szCs w:val="20"/>
          <w:lang w:val="nb-NO"/>
        </w:rPr>
        <w:t xml:space="preserve">refined </w:t>
      </w:r>
      <w:r>
        <w:rPr>
          <w:rStyle w:val="xnormaltextrun"/>
          <w:rFonts w:ascii="Arial" w:hAnsi="Arial" w:cs="Arial"/>
          <w:sz w:val="20"/>
          <w:szCs w:val="20"/>
          <w:lang w:val="nb-NO"/>
        </w:rPr>
        <w:t>requirements</w:t>
      </w:r>
      <w:r w:rsidR="000E0169">
        <w:rPr>
          <w:rStyle w:val="xnormaltextrun"/>
          <w:rFonts w:ascii="Arial" w:hAnsi="Arial" w:cs="Arial"/>
          <w:sz w:val="20"/>
          <w:szCs w:val="20"/>
          <w:lang w:val="nb-NO"/>
        </w:rPr>
        <w:t>. Currently we have assessed that 15 are Fully Met, 11 are Mostly Met, 4 are Partly Met and 9 are not applicable</w:t>
      </w:r>
      <w:r w:rsidR="00EC511C">
        <w:rPr>
          <w:rStyle w:val="xnormaltextrun"/>
          <w:rFonts w:ascii="Arial" w:hAnsi="Arial" w:cs="Arial"/>
          <w:sz w:val="20"/>
          <w:szCs w:val="20"/>
          <w:lang w:val="nb-NO"/>
        </w:rPr>
        <w:t xml:space="preserve"> to the UK</w:t>
      </w:r>
      <w:r w:rsidR="000E0169">
        <w:rPr>
          <w:rStyle w:val="xnormaltextrun"/>
          <w:rFonts w:ascii="Arial" w:hAnsi="Arial" w:cs="Arial"/>
          <w:sz w:val="20"/>
          <w:szCs w:val="20"/>
          <w:lang w:val="nb-NO"/>
        </w:rPr>
        <w:t>. Work will continue to try and ensure, where possible</w:t>
      </w:r>
      <w:r w:rsidR="00BE6E4E">
        <w:rPr>
          <w:rStyle w:val="xnormaltextrun"/>
          <w:rFonts w:ascii="Arial" w:hAnsi="Arial" w:cs="Arial"/>
          <w:sz w:val="20"/>
          <w:szCs w:val="20"/>
          <w:lang w:val="nb-NO"/>
        </w:rPr>
        <w:t>,</w:t>
      </w:r>
      <w:r w:rsidR="000E0169">
        <w:rPr>
          <w:rStyle w:val="xnormaltextrun"/>
          <w:rFonts w:ascii="Arial" w:hAnsi="Arial" w:cs="Arial"/>
          <w:sz w:val="20"/>
          <w:szCs w:val="20"/>
          <w:lang w:val="nb-NO"/>
        </w:rPr>
        <w:t xml:space="preserve"> </w:t>
      </w:r>
      <w:r w:rsidR="00BE6E4E">
        <w:rPr>
          <w:rStyle w:val="xnormaltextrun"/>
          <w:rFonts w:ascii="Arial" w:hAnsi="Arial" w:cs="Arial"/>
          <w:sz w:val="20"/>
          <w:szCs w:val="20"/>
          <w:lang w:val="nb-NO"/>
        </w:rPr>
        <w:t>all are</w:t>
      </w:r>
      <w:r w:rsidR="000E0169">
        <w:rPr>
          <w:rStyle w:val="xnormaltextrun"/>
          <w:rFonts w:ascii="Arial" w:hAnsi="Arial" w:cs="Arial"/>
          <w:sz w:val="20"/>
          <w:szCs w:val="20"/>
          <w:lang w:val="nb-NO"/>
        </w:rPr>
        <w:t xml:space="preserve"> Fully Met</w:t>
      </w:r>
      <w:r w:rsidR="00EC511C">
        <w:rPr>
          <w:rStyle w:val="xnormaltextrun"/>
          <w:rFonts w:ascii="Arial" w:hAnsi="Arial" w:cs="Arial"/>
          <w:sz w:val="20"/>
          <w:szCs w:val="20"/>
          <w:lang w:val="nb-NO"/>
        </w:rPr>
        <w:t xml:space="preserve"> by 1st July </w:t>
      </w:r>
      <w:r w:rsidR="000E0169">
        <w:rPr>
          <w:rStyle w:val="xnormaltextrun"/>
          <w:rFonts w:ascii="Arial" w:hAnsi="Arial" w:cs="Arial"/>
          <w:sz w:val="20"/>
          <w:szCs w:val="20"/>
          <w:lang w:val="nb-NO"/>
        </w:rPr>
        <w:t>.</w:t>
      </w:r>
    </w:p>
    <w:p w14:paraId="66862546" w14:textId="77777777" w:rsidR="003B2293" w:rsidRPr="00BE321B" w:rsidRDefault="003B2293" w:rsidP="003B2293">
      <w:pPr>
        <w:pStyle w:val="xparagraph"/>
        <w:spacing w:before="0" w:beforeAutospacing="0" w:after="0" w:afterAutospacing="0"/>
        <w:textAlignment w:val="baseline"/>
        <w:rPr>
          <w:rStyle w:val="xnormaltextrun"/>
          <w:rFonts w:ascii="Arial" w:hAnsi="Arial" w:cs="Arial"/>
          <w:sz w:val="20"/>
          <w:szCs w:val="20"/>
          <w:u w:val="single"/>
          <w:lang w:val="nb-NO"/>
        </w:rPr>
      </w:pPr>
    </w:p>
    <w:p w14:paraId="2CD05665" w14:textId="77777777" w:rsidR="007C77BB" w:rsidRPr="007C77BB" w:rsidRDefault="007C77BB" w:rsidP="00CC427E">
      <w:pPr>
        <w:pStyle w:val="xparagraph"/>
        <w:spacing w:before="0" w:beforeAutospacing="0" w:after="0" w:afterAutospacing="0"/>
        <w:textAlignment w:val="baseline"/>
        <w:rPr>
          <w:rStyle w:val="xnormaltextrun"/>
          <w:rFonts w:ascii="Arial" w:hAnsi="Arial" w:cs="Arial"/>
          <w:sz w:val="20"/>
          <w:szCs w:val="20"/>
          <w:u w:val="single"/>
          <w:lang w:val="nb-NO"/>
        </w:rPr>
      </w:pPr>
    </w:p>
    <w:p w14:paraId="1165073D" w14:textId="6A79F83C" w:rsidR="00FC4F52" w:rsidRPr="009A35C1" w:rsidRDefault="00452D88" w:rsidP="009A35C1">
      <w:pPr>
        <w:autoSpaceDE w:val="0"/>
        <w:autoSpaceDN w:val="0"/>
        <w:adjustRightInd w:val="0"/>
        <w:spacing w:after="160" w:line="259" w:lineRule="auto"/>
        <w:rPr>
          <w:rFonts w:ascii="Arial" w:hAnsi="Arial" w:cs="Arial"/>
          <w:b/>
          <w:bCs/>
          <w:sz w:val="20"/>
          <w:szCs w:val="20"/>
          <w:u w:val="single"/>
        </w:rPr>
      </w:pPr>
      <w:r>
        <w:rPr>
          <w:rFonts w:ascii="Arial" w:hAnsi="Arial" w:cs="Arial"/>
          <w:b/>
          <w:bCs/>
          <w:sz w:val="20"/>
          <w:szCs w:val="20"/>
          <w:u w:val="single"/>
        </w:rPr>
        <w:t xml:space="preserve">4 </w:t>
      </w:r>
      <w:r w:rsidR="00CC427E">
        <w:rPr>
          <w:rFonts w:ascii="Arial" w:hAnsi="Arial" w:cs="Arial"/>
          <w:b/>
          <w:bCs/>
          <w:sz w:val="20"/>
          <w:szCs w:val="20"/>
          <w:u w:val="single"/>
        </w:rPr>
        <w:t>–</w:t>
      </w:r>
      <w:r w:rsidR="0044166D" w:rsidRPr="00452D88">
        <w:rPr>
          <w:rFonts w:ascii="Arial" w:hAnsi="Arial" w:cs="Arial"/>
          <w:b/>
          <w:bCs/>
          <w:sz w:val="20"/>
          <w:szCs w:val="20"/>
          <w:u w:val="single"/>
        </w:rPr>
        <w:t xml:space="preserve"> </w:t>
      </w:r>
      <w:r w:rsidR="00CC427E">
        <w:rPr>
          <w:rFonts w:ascii="Arial" w:hAnsi="Arial" w:cs="Arial"/>
          <w:b/>
          <w:bCs/>
          <w:sz w:val="20"/>
          <w:szCs w:val="20"/>
          <w:u w:val="single"/>
        </w:rPr>
        <w:t>EITI International update</w:t>
      </w:r>
    </w:p>
    <w:p w14:paraId="43EC7C2A" w14:textId="72FFC6B3" w:rsidR="009A35C1" w:rsidRDefault="002C24D7" w:rsidP="002D48FF">
      <w:pPr>
        <w:pStyle w:val="ListParagraph"/>
        <w:numPr>
          <w:ilvl w:val="0"/>
          <w:numId w:val="1"/>
        </w:numPr>
        <w:spacing w:after="160" w:line="240" w:lineRule="auto"/>
        <w:ind w:left="641" w:hanging="357"/>
        <w:rPr>
          <w:rStyle w:val="xnormaltextrun"/>
          <w:rFonts w:ascii="Arial" w:hAnsi="Arial" w:cs="Arial"/>
          <w:sz w:val="20"/>
          <w:szCs w:val="20"/>
          <w:lang w:val="nb-NO" w:eastAsia="en-GB"/>
        </w:rPr>
      </w:pPr>
      <w:r>
        <w:rPr>
          <w:rStyle w:val="xnormaltextrun"/>
          <w:rFonts w:ascii="Arial" w:hAnsi="Arial" w:cs="Arial"/>
          <w:sz w:val="20"/>
          <w:szCs w:val="20"/>
          <w:lang w:val="nb-NO" w:eastAsia="en-GB"/>
        </w:rPr>
        <w:t xml:space="preserve">There is still a </w:t>
      </w:r>
      <w:r w:rsidR="00BE6E4E">
        <w:rPr>
          <w:rStyle w:val="xnormaltextrun"/>
          <w:rFonts w:ascii="Arial" w:hAnsi="Arial" w:cs="Arial"/>
          <w:sz w:val="20"/>
          <w:szCs w:val="20"/>
          <w:lang w:val="nb-NO" w:eastAsia="en-GB"/>
        </w:rPr>
        <w:t xml:space="preserve">vacant </w:t>
      </w:r>
      <w:r>
        <w:rPr>
          <w:rStyle w:val="xnormaltextrun"/>
          <w:rFonts w:ascii="Arial" w:hAnsi="Arial" w:cs="Arial"/>
          <w:sz w:val="20"/>
          <w:szCs w:val="20"/>
          <w:lang w:val="nb-NO" w:eastAsia="en-GB"/>
        </w:rPr>
        <w:t xml:space="preserve">alternate seat </w:t>
      </w:r>
      <w:r w:rsidR="00BE6E4E">
        <w:rPr>
          <w:rStyle w:val="xnormaltextrun"/>
          <w:rFonts w:ascii="Arial" w:hAnsi="Arial" w:cs="Arial"/>
          <w:sz w:val="20"/>
          <w:szCs w:val="20"/>
          <w:lang w:val="nb-NO" w:eastAsia="en-GB"/>
        </w:rPr>
        <w:t>f</w:t>
      </w:r>
      <w:r>
        <w:rPr>
          <w:rStyle w:val="xnormaltextrun"/>
          <w:rFonts w:ascii="Arial" w:hAnsi="Arial" w:cs="Arial"/>
          <w:sz w:val="20"/>
          <w:szCs w:val="20"/>
          <w:lang w:val="nb-NO" w:eastAsia="en-GB"/>
        </w:rPr>
        <w:t>or Europe on the EITI Board, the UK was encouraged to consider whether to put forward a candidate</w:t>
      </w:r>
      <w:r w:rsidR="009A35C1">
        <w:rPr>
          <w:rStyle w:val="xnormaltextrun"/>
          <w:rFonts w:ascii="Arial" w:hAnsi="Arial" w:cs="Arial"/>
          <w:sz w:val="20"/>
          <w:szCs w:val="20"/>
          <w:lang w:val="nb-NO" w:eastAsia="en-GB"/>
        </w:rPr>
        <w:t>.</w:t>
      </w:r>
    </w:p>
    <w:p w14:paraId="170C9808" w14:textId="77777777" w:rsidR="002C24D7" w:rsidRDefault="002C24D7" w:rsidP="002C24D7">
      <w:pPr>
        <w:pStyle w:val="ListParagraph"/>
        <w:spacing w:after="160" w:line="240" w:lineRule="auto"/>
        <w:ind w:left="641"/>
        <w:rPr>
          <w:rStyle w:val="xnormaltextrun"/>
          <w:rFonts w:ascii="Arial" w:hAnsi="Arial" w:cs="Arial"/>
          <w:sz w:val="20"/>
          <w:szCs w:val="20"/>
          <w:lang w:val="nb-NO" w:eastAsia="en-GB"/>
        </w:rPr>
      </w:pPr>
    </w:p>
    <w:p w14:paraId="24ABCFA4" w14:textId="2897A5AF" w:rsidR="002C24D7" w:rsidRDefault="002C24D7" w:rsidP="002D48FF">
      <w:pPr>
        <w:pStyle w:val="ListParagraph"/>
        <w:numPr>
          <w:ilvl w:val="0"/>
          <w:numId w:val="1"/>
        </w:numPr>
        <w:spacing w:after="160" w:line="240" w:lineRule="auto"/>
        <w:ind w:left="641" w:hanging="357"/>
        <w:rPr>
          <w:rStyle w:val="xnormaltextrun"/>
          <w:rFonts w:ascii="Arial" w:hAnsi="Arial" w:cs="Arial"/>
          <w:sz w:val="20"/>
          <w:szCs w:val="20"/>
          <w:lang w:val="nb-NO" w:eastAsia="en-GB"/>
        </w:rPr>
      </w:pPr>
      <w:r>
        <w:rPr>
          <w:rStyle w:val="xnormaltextrun"/>
          <w:rFonts w:ascii="Arial" w:hAnsi="Arial" w:cs="Arial"/>
          <w:sz w:val="20"/>
          <w:szCs w:val="20"/>
          <w:lang w:val="nb-NO" w:eastAsia="en-GB"/>
        </w:rPr>
        <w:t xml:space="preserve">The validation committee are planning to review the validation model with a view </w:t>
      </w:r>
      <w:r w:rsidR="00BE6E4E">
        <w:rPr>
          <w:rStyle w:val="xnormaltextrun"/>
          <w:rFonts w:ascii="Arial" w:hAnsi="Arial" w:cs="Arial"/>
          <w:sz w:val="20"/>
          <w:szCs w:val="20"/>
          <w:lang w:val="nb-NO" w:eastAsia="en-GB"/>
        </w:rPr>
        <w:t xml:space="preserve">to </w:t>
      </w:r>
      <w:r>
        <w:rPr>
          <w:rStyle w:val="xnormaltextrun"/>
          <w:rFonts w:ascii="Arial" w:hAnsi="Arial" w:cs="Arial"/>
          <w:sz w:val="20"/>
          <w:szCs w:val="20"/>
          <w:lang w:val="nb-NO" w:eastAsia="en-GB"/>
        </w:rPr>
        <w:t>improving the process. A working group will be set up to carry out the review. All implementing countries will be consulted</w:t>
      </w:r>
      <w:r w:rsidR="00BE6E4E">
        <w:rPr>
          <w:rStyle w:val="xnormaltextrun"/>
          <w:rFonts w:ascii="Arial" w:hAnsi="Arial" w:cs="Arial"/>
          <w:sz w:val="20"/>
          <w:szCs w:val="20"/>
          <w:lang w:val="nb-NO" w:eastAsia="en-GB"/>
        </w:rPr>
        <w:t xml:space="preserve"> during the review process</w:t>
      </w:r>
      <w:r>
        <w:rPr>
          <w:rStyle w:val="xnormaltextrun"/>
          <w:rFonts w:ascii="Arial" w:hAnsi="Arial" w:cs="Arial"/>
          <w:sz w:val="20"/>
          <w:szCs w:val="20"/>
          <w:lang w:val="nb-NO" w:eastAsia="en-GB"/>
        </w:rPr>
        <w:t>.</w:t>
      </w:r>
    </w:p>
    <w:p w14:paraId="774A74EC" w14:textId="77777777" w:rsidR="006535CE" w:rsidRPr="006535CE" w:rsidRDefault="006535CE" w:rsidP="006535CE">
      <w:pPr>
        <w:pStyle w:val="ListParagraph"/>
        <w:rPr>
          <w:rStyle w:val="xnormaltextrun"/>
          <w:rFonts w:ascii="Arial" w:hAnsi="Arial" w:cs="Arial"/>
          <w:sz w:val="20"/>
          <w:szCs w:val="20"/>
          <w:lang w:val="nb-NO" w:eastAsia="en-GB"/>
        </w:rPr>
      </w:pPr>
    </w:p>
    <w:p w14:paraId="258B97C7" w14:textId="2048B21F" w:rsidR="006535CE" w:rsidRDefault="006535CE" w:rsidP="002D48FF">
      <w:pPr>
        <w:pStyle w:val="ListParagraph"/>
        <w:numPr>
          <w:ilvl w:val="0"/>
          <w:numId w:val="1"/>
        </w:numPr>
        <w:spacing w:after="160" w:line="240" w:lineRule="auto"/>
        <w:ind w:left="641" w:hanging="357"/>
        <w:rPr>
          <w:rStyle w:val="xnormaltextrun"/>
          <w:rFonts w:ascii="Arial" w:hAnsi="Arial" w:cs="Arial"/>
          <w:sz w:val="20"/>
          <w:szCs w:val="20"/>
          <w:lang w:val="nb-NO" w:eastAsia="en-GB"/>
        </w:rPr>
      </w:pPr>
      <w:r>
        <w:rPr>
          <w:rStyle w:val="xnormaltextrun"/>
          <w:rFonts w:ascii="Arial" w:hAnsi="Arial" w:cs="Arial"/>
          <w:sz w:val="20"/>
          <w:szCs w:val="20"/>
          <w:lang w:val="nb-NO" w:eastAsia="en-GB"/>
        </w:rPr>
        <w:t>The international secretariat are keen to support the UK in preparing the validation templates. Mark Burnett said that he will be in the UK in February 2025 and this would provide a good opportunity to get together. The UK Secretariat welcomed this opportunity</w:t>
      </w:r>
      <w:r w:rsidR="00BE6E4E">
        <w:rPr>
          <w:rStyle w:val="xnormaltextrun"/>
          <w:rFonts w:ascii="Arial" w:hAnsi="Arial" w:cs="Arial"/>
          <w:sz w:val="20"/>
          <w:szCs w:val="20"/>
          <w:lang w:val="nb-NO" w:eastAsia="en-GB"/>
        </w:rPr>
        <w:t xml:space="preserve"> and agreed to liaise with Mark to facilitate this</w:t>
      </w:r>
      <w:r>
        <w:rPr>
          <w:rStyle w:val="xnormaltextrun"/>
          <w:rFonts w:ascii="Arial" w:hAnsi="Arial" w:cs="Arial"/>
          <w:sz w:val="20"/>
          <w:szCs w:val="20"/>
          <w:lang w:val="nb-NO" w:eastAsia="en-GB"/>
        </w:rPr>
        <w:t xml:space="preserve">. </w:t>
      </w:r>
    </w:p>
    <w:p w14:paraId="5E994C81" w14:textId="77777777" w:rsidR="009A35C1" w:rsidRDefault="009A35C1" w:rsidP="009A35C1">
      <w:pPr>
        <w:pStyle w:val="ListParagraph"/>
        <w:spacing w:after="160" w:line="240" w:lineRule="auto"/>
        <w:ind w:left="641"/>
        <w:rPr>
          <w:rStyle w:val="xnormaltextrun"/>
          <w:rFonts w:ascii="Arial" w:hAnsi="Arial" w:cs="Arial"/>
          <w:sz w:val="20"/>
          <w:szCs w:val="20"/>
          <w:lang w:val="nb-NO" w:eastAsia="en-GB"/>
        </w:rPr>
      </w:pPr>
    </w:p>
    <w:p w14:paraId="2813B760" w14:textId="77777777" w:rsidR="00165701" w:rsidRPr="00165701" w:rsidRDefault="00452D88" w:rsidP="00165701">
      <w:pPr>
        <w:autoSpaceDE w:val="0"/>
        <w:autoSpaceDN w:val="0"/>
        <w:adjustRightInd w:val="0"/>
        <w:spacing w:after="160" w:line="259" w:lineRule="auto"/>
        <w:rPr>
          <w:rFonts w:ascii="Arial" w:hAnsi="Arial" w:cs="Arial"/>
          <w:b/>
          <w:bCs/>
          <w:sz w:val="20"/>
          <w:szCs w:val="20"/>
          <w:u w:val="single"/>
        </w:rPr>
      </w:pPr>
      <w:r w:rsidRPr="00165701">
        <w:rPr>
          <w:rFonts w:ascii="Arial" w:hAnsi="Arial" w:cs="Arial"/>
          <w:b/>
          <w:bCs/>
          <w:sz w:val="20"/>
          <w:szCs w:val="20"/>
          <w:u w:val="single"/>
        </w:rPr>
        <w:t>5</w:t>
      </w:r>
      <w:r w:rsidR="00B02A13" w:rsidRPr="00165701">
        <w:rPr>
          <w:rFonts w:ascii="Arial" w:hAnsi="Arial" w:cs="Arial"/>
          <w:b/>
          <w:bCs/>
          <w:sz w:val="20"/>
          <w:szCs w:val="20"/>
          <w:u w:val="single"/>
        </w:rPr>
        <w:t xml:space="preserve">– </w:t>
      </w:r>
      <w:r w:rsidR="00165701" w:rsidRPr="00165701">
        <w:rPr>
          <w:rFonts w:ascii="Arial" w:hAnsi="Arial" w:cs="Arial"/>
          <w:b/>
          <w:bCs/>
          <w:sz w:val="20"/>
          <w:szCs w:val="20"/>
          <w:u w:val="single"/>
        </w:rPr>
        <w:t xml:space="preserve">UK EITI Renewables Strategy Paper </w:t>
      </w:r>
    </w:p>
    <w:p w14:paraId="0F8B4D44" w14:textId="77777777" w:rsidR="00766270" w:rsidRPr="00766270" w:rsidRDefault="00766270" w:rsidP="00766270">
      <w:pPr>
        <w:pStyle w:val="ListParagraph"/>
        <w:spacing w:after="160" w:line="240" w:lineRule="auto"/>
        <w:ind w:left="641"/>
        <w:rPr>
          <w:rStyle w:val="xnormaltextrun"/>
          <w:rFonts w:ascii="Arial" w:hAnsi="Arial" w:cs="Arial"/>
          <w:sz w:val="20"/>
          <w:szCs w:val="20"/>
          <w:lang w:val="nb-NO" w:eastAsia="en-GB"/>
        </w:rPr>
      </w:pPr>
    </w:p>
    <w:p w14:paraId="0469AC1A" w14:textId="29D108AF" w:rsidR="00766270" w:rsidRDefault="003A43CD" w:rsidP="00AB255D">
      <w:pPr>
        <w:pStyle w:val="ListParagraph"/>
        <w:numPr>
          <w:ilvl w:val="0"/>
          <w:numId w:val="1"/>
        </w:numPr>
        <w:spacing w:after="160" w:line="240" w:lineRule="auto"/>
        <w:ind w:left="641" w:hanging="357"/>
        <w:rPr>
          <w:rStyle w:val="xnormaltextrun"/>
          <w:rFonts w:ascii="Arial" w:hAnsi="Arial" w:cs="Arial"/>
          <w:sz w:val="20"/>
          <w:szCs w:val="20"/>
          <w:lang w:val="nb-NO" w:eastAsia="en-GB"/>
        </w:rPr>
      </w:pPr>
      <w:r>
        <w:rPr>
          <w:rStyle w:val="xnormaltextrun"/>
          <w:rFonts w:ascii="Arial" w:hAnsi="Arial" w:cs="Arial"/>
          <w:sz w:val="20"/>
          <w:szCs w:val="20"/>
          <w:lang w:val="nb-NO" w:eastAsia="en-GB"/>
        </w:rPr>
        <w:t>Phase 1 of the strategy covering</w:t>
      </w:r>
      <w:r w:rsidR="004E7571">
        <w:rPr>
          <w:rStyle w:val="xnormaltextrun"/>
          <w:rFonts w:ascii="Arial" w:hAnsi="Arial" w:cs="Arial"/>
          <w:sz w:val="20"/>
          <w:szCs w:val="20"/>
          <w:lang w:val="nb-NO" w:eastAsia="en-GB"/>
        </w:rPr>
        <w:t xml:space="preserve"> the desk</w:t>
      </w:r>
      <w:r>
        <w:rPr>
          <w:rStyle w:val="xnormaltextrun"/>
          <w:rFonts w:ascii="Arial" w:hAnsi="Arial" w:cs="Arial"/>
          <w:sz w:val="20"/>
          <w:szCs w:val="20"/>
          <w:lang w:val="nb-NO" w:eastAsia="en-GB"/>
        </w:rPr>
        <w:t xml:space="preserve"> research has</w:t>
      </w:r>
      <w:r w:rsidR="004E7571">
        <w:rPr>
          <w:rStyle w:val="xnormaltextrun"/>
          <w:rFonts w:ascii="Arial" w:hAnsi="Arial" w:cs="Arial"/>
          <w:sz w:val="20"/>
          <w:szCs w:val="20"/>
          <w:lang w:val="nb-NO" w:eastAsia="en-GB"/>
        </w:rPr>
        <w:t xml:space="preserve"> now</w:t>
      </w:r>
      <w:r>
        <w:rPr>
          <w:rStyle w:val="xnormaltextrun"/>
          <w:rFonts w:ascii="Arial" w:hAnsi="Arial" w:cs="Arial"/>
          <w:sz w:val="20"/>
          <w:szCs w:val="20"/>
          <w:lang w:val="nb-NO" w:eastAsia="en-GB"/>
        </w:rPr>
        <w:t xml:space="preserve"> been completed.</w:t>
      </w:r>
      <w:r w:rsidR="004E7571">
        <w:rPr>
          <w:rStyle w:val="xnormaltextrun"/>
          <w:rFonts w:ascii="Arial" w:hAnsi="Arial" w:cs="Arial"/>
          <w:sz w:val="20"/>
          <w:szCs w:val="20"/>
          <w:lang w:val="nb-NO" w:eastAsia="en-GB"/>
        </w:rPr>
        <w:t xml:space="preserve">  The </w:t>
      </w:r>
      <w:r w:rsidR="00891B24">
        <w:rPr>
          <w:rStyle w:val="xnormaltextrun"/>
          <w:rFonts w:ascii="Arial" w:hAnsi="Arial" w:cs="Arial"/>
          <w:sz w:val="20"/>
          <w:szCs w:val="20"/>
          <w:lang w:val="nb-NO" w:eastAsia="en-GB"/>
        </w:rPr>
        <w:t>strategy</w:t>
      </w:r>
      <w:r w:rsidR="004E7571">
        <w:rPr>
          <w:rStyle w:val="xnormaltextrun"/>
          <w:rFonts w:ascii="Arial" w:hAnsi="Arial" w:cs="Arial"/>
          <w:sz w:val="20"/>
          <w:szCs w:val="20"/>
          <w:lang w:val="nb-NO" w:eastAsia="en-GB"/>
        </w:rPr>
        <w:t xml:space="preserve"> </w:t>
      </w:r>
      <w:r w:rsidR="00891B24">
        <w:rPr>
          <w:rStyle w:val="xnormaltextrun"/>
          <w:rFonts w:ascii="Arial" w:hAnsi="Arial" w:cs="Arial"/>
          <w:sz w:val="20"/>
          <w:szCs w:val="20"/>
          <w:lang w:val="nb-NO" w:eastAsia="en-GB"/>
        </w:rPr>
        <w:t>lists the main governance risks of transition minerals</w:t>
      </w:r>
      <w:r w:rsidR="00E07578">
        <w:rPr>
          <w:rStyle w:val="xnormaltextrun"/>
          <w:rFonts w:ascii="Arial" w:hAnsi="Arial" w:cs="Arial"/>
          <w:sz w:val="20"/>
          <w:szCs w:val="20"/>
          <w:lang w:val="nb-NO" w:eastAsia="en-GB"/>
        </w:rPr>
        <w:t xml:space="preserve"> in the UK</w:t>
      </w:r>
      <w:r w:rsidR="000C0D21">
        <w:rPr>
          <w:rStyle w:val="xnormaltextrun"/>
          <w:rFonts w:ascii="Arial" w:hAnsi="Arial" w:cs="Arial"/>
          <w:sz w:val="20"/>
          <w:szCs w:val="20"/>
          <w:lang w:val="nb-NO" w:eastAsia="en-GB"/>
        </w:rPr>
        <w:t xml:space="preserve"> and key risks in transition mineral supply chains.</w:t>
      </w:r>
    </w:p>
    <w:p w14:paraId="5C653A3C" w14:textId="77777777" w:rsidR="000C0D21" w:rsidRDefault="000C0D21" w:rsidP="000C0D21">
      <w:pPr>
        <w:pStyle w:val="ListParagraph"/>
        <w:spacing w:after="160" w:line="240" w:lineRule="auto"/>
        <w:ind w:left="641"/>
        <w:rPr>
          <w:rStyle w:val="xnormaltextrun"/>
          <w:rFonts w:ascii="Arial" w:hAnsi="Arial" w:cs="Arial"/>
          <w:sz w:val="20"/>
          <w:szCs w:val="20"/>
          <w:lang w:val="nb-NO" w:eastAsia="en-GB"/>
        </w:rPr>
      </w:pPr>
    </w:p>
    <w:p w14:paraId="6025DCDB" w14:textId="5283CA12" w:rsidR="000C0D21" w:rsidRDefault="009B00BD" w:rsidP="00AB255D">
      <w:pPr>
        <w:pStyle w:val="ListParagraph"/>
        <w:numPr>
          <w:ilvl w:val="0"/>
          <w:numId w:val="1"/>
        </w:numPr>
        <w:spacing w:after="160" w:line="240" w:lineRule="auto"/>
        <w:ind w:left="641" w:hanging="357"/>
        <w:rPr>
          <w:rStyle w:val="xnormaltextrun"/>
          <w:rFonts w:ascii="Arial" w:hAnsi="Arial" w:cs="Arial"/>
          <w:sz w:val="20"/>
          <w:szCs w:val="20"/>
          <w:lang w:val="nb-NO" w:eastAsia="en-GB"/>
        </w:rPr>
      </w:pPr>
      <w:r>
        <w:rPr>
          <w:rStyle w:val="xnormaltextrun"/>
          <w:rFonts w:ascii="Arial" w:hAnsi="Arial" w:cs="Arial"/>
          <w:sz w:val="20"/>
          <w:szCs w:val="20"/>
          <w:lang w:val="nb-NO" w:eastAsia="en-GB"/>
        </w:rPr>
        <w:t>Desk research</w:t>
      </w:r>
      <w:r w:rsidR="000C0D21">
        <w:rPr>
          <w:rStyle w:val="xnormaltextrun"/>
          <w:rFonts w:ascii="Arial" w:hAnsi="Arial" w:cs="Arial"/>
          <w:sz w:val="20"/>
          <w:szCs w:val="20"/>
          <w:lang w:val="nb-NO" w:eastAsia="en-GB"/>
        </w:rPr>
        <w:t xml:space="preserve"> highlight</w:t>
      </w:r>
      <w:r>
        <w:rPr>
          <w:rStyle w:val="xnormaltextrun"/>
          <w:rFonts w:ascii="Arial" w:hAnsi="Arial" w:cs="Arial"/>
          <w:sz w:val="20"/>
          <w:szCs w:val="20"/>
          <w:lang w:val="nb-NO" w:eastAsia="en-GB"/>
        </w:rPr>
        <w:t>ed</w:t>
      </w:r>
      <w:r w:rsidR="000C0D21">
        <w:rPr>
          <w:rStyle w:val="xnormaltextrun"/>
          <w:rFonts w:ascii="Arial" w:hAnsi="Arial" w:cs="Arial"/>
          <w:sz w:val="20"/>
          <w:szCs w:val="20"/>
          <w:lang w:val="nb-NO" w:eastAsia="en-GB"/>
        </w:rPr>
        <w:t xml:space="preserve"> that the UK</w:t>
      </w:r>
      <w:r>
        <w:rPr>
          <w:rStyle w:val="xnormaltextrun"/>
          <w:rFonts w:ascii="Arial" w:hAnsi="Arial" w:cs="Arial"/>
          <w:sz w:val="20"/>
          <w:szCs w:val="20"/>
          <w:lang w:val="nb-NO" w:eastAsia="en-GB"/>
        </w:rPr>
        <w:t xml:space="preserve"> currently has a small</w:t>
      </w:r>
      <w:r w:rsidR="000C0D21">
        <w:rPr>
          <w:rStyle w:val="xnormaltextrun"/>
          <w:rFonts w:ascii="Arial" w:hAnsi="Arial" w:cs="Arial"/>
          <w:sz w:val="20"/>
          <w:szCs w:val="20"/>
          <w:lang w:val="nb-NO" w:eastAsia="en-GB"/>
        </w:rPr>
        <w:t xml:space="preserve"> </w:t>
      </w:r>
      <w:r>
        <w:rPr>
          <w:rStyle w:val="xnormaltextrun"/>
          <w:rFonts w:ascii="Arial" w:hAnsi="Arial" w:cs="Arial"/>
          <w:sz w:val="20"/>
          <w:szCs w:val="20"/>
          <w:lang w:val="nb-NO" w:eastAsia="en-GB"/>
        </w:rPr>
        <w:t xml:space="preserve">number of companies that mine transition minerals, who are </w:t>
      </w:r>
      <w:r w:rsidR="000C0D21">
        <w:rPr>
          <w:rStyle w:val="xnormaltextrun"/>
          <w:rFonts w:ascii="Arial" w:hAnsi="Arial" w:cs="Arial"/>
          <w:sz w:val="20"/>
          <w:szCs w:val="20"/>
          <w:lang w:val="nb-NO" w:eastAsia="en-GB"/>
        </w:rPr>
        <w:t>still at the exploration stage</w:t>
      </w:r>
      <w:r>
        <w:rPr>
          <w:rStyle w:val="xnormaltextrun"/>
          <w:rFonts w:ascii="Arial" w:hAnsi="Arial" w:cs="Arial"/>
          <w:sz w:val="20"/>
          <w:szCs w:val="20"/>
          <w:lang w:val="nb-NO" w:eastAsia="en-GB"/>
        </w:rPr>
        <w:t>. No companies are at the extractiuve stage and therefore do not disclose via the EITI.</w:t>
      </w:r>
    </w:p>
    <w:p w14:paraId="4ED4CF7D" w14:textId="77777777" w:rsidR="009B00BD" w:rsidRPr="009B00BD" w:rsidRDefault="009B00BD" w:rsidP="009B00BD">
      <w:pPr>
        <w:pStyle w:val="ListParagraph"/>
        <w:rPr>
          <w:rStyle w:val="xnormaltextrun"/>
          <w:rFonts w:ascii="Arial" w:hAnsi="Arial" w:cs="Arial"/>
          <w:sz w:val="20"/>
          <w:szCs w:val="20"/>
          <w:lang w:val="nb-NO" w:eastAsia="en-GB"/>
        </w:rPr>
      </w:pPr>
    </w:p>
    <w:p w14:paraId="5AC19097" w14:textId="4BC9114D" w:rsidR="009B00BD" w:rsidRDefault="009B00BD" w:rsidP="00AB255D">
      <w:pPr>
        <w:pStyle w:val="ListParagraph"/>
        <w:numPr>
          <w:ilvl w:val="0"/>
          <w:numId w:val="1"/>
        </w:numPr>
        <w:spacing w:after="160" w:line="240" w:lineRule="auto"/>
        <w:ind w:left="641" w:hanging="357"/>
        <w:rPr>
          <w:rStyle w:val="xnormaltextrun"/>
          <w:rFonts w:ascii="Arial" w:hAnsi="Arial" w:cs="Arial"/>
          <w:sz w:val="20"/>
          <w:szCs w:val="20"/>
          <w:lang w:val="nb-NO" w:eastAsia="en-GB"/>
        </w:rPr>
      </w:pPr>
      <w:r>
        <w:rPr>
          <w:rStyle w:val="xnormaltextrun"/>
          <w:rFonts w:ascii="Arial" w:hAnsi="Arial" w:cs="Arial"/>
          <w:sz w:val="20"/>
          <w:szCs w:val="20"/>
          <w:lang w:val="nb-NO" w:eastAsia="en-GB"/>
        </w:rPr>
        <w:t>The main areas of exploration cover lithium, tin, tungsten and rare earth elements. All these minerals are vital, but their supply chains are complex and vulnerable to corruption.</w:t>
      </w:r>
    </w:p>
    <w:p w14:paraId="1347761F" w14:textId="77777777" w:rsidR="009B00BD" w:rsidRPr="009B00BD" w:rsidRDefault="009B00BD" w:rsidP="009B00BD">
      <w:pPr>
        <w:pStyle w:val="ListParagraph"/>
        <w:rPr>
          <w:rStyle w:val="xnormaltextrun"/>
          <w:rFonts w:ascii="Arial" w:hAnsi="Arial" w:cs="Arial"/>
          <w:sz w:val="20"/>
          <w:szCs w:val="20"/>
          <w:lang w:val="nb-NO" w:eastAsia="en-GB"/>
        </w:rPr>
      </w:pPr>
    </w:p>
    <w:p w14:paraId="16AB8478" w14:textId="5D8B4B82" w:rsidR="008F71ED" w:rsidRPr="008F71ED" w:rsidRDefault="009B00BD" w:rsidP="000901DA">
      <w:pPr>
        <w:pStyle w:val="ListParagraph"/>
        <w:numPr>
          <w:ilvl w:val="0"/>
          <w:numId w:val="1"/>
        </w:numPr>
        <w:spacing w:after="160" w:line="240" w:lineRule="auto"/>
        <w:ind w:left="641" w:hanging="357"/>
        <w:rPr>
          <w:rStyle w:val="xnormaltextrun"/>
          <w:rFonts w:ascii="Arial" w:hAnsi="Arial" w:cs="Arial"/>
          <w:sz w:val="20"/>
          <w:szCs w:val="20"/>
          <w:lang w:val="nb-NO" w:eastAsia="en-GB"/>
        </w:rPr>
      </w:pPr>
      <w:r w:rsidRPr="008F71ED">
        <w:rPr>
          <w:rStyle w:val="xnormaltextrun"/>
          <w:rFonts w:ascii="Arial" w:hAnsi="Arial" w:cs="Arial"/>
          <w:sz w:val="20"/>
          <w:szCs w:val="20"/>
          <w:lang w:val="nb-NO" w:eastAsia="en-GB"/>
        </w:rPr>
        <w:t>To address these challenges the EITI offers a framework for improving transparency and accountability.</w:t>
      </w:r>
    </w:p>
    <w:p w14:paraId="253A60C1" w14:textId="77777777" w:rsidR="009B00BD" w:rsidRPr="009B00BD" w:rsidRDefault="009B00BD" w:rsidP="009B00BD">
      <w:pPr>
        <w:pStyle w:val="ListParagraph"/>
        <w:rPr>
          <w:rStyle w:val="xnormaltextrun"/>
          <w:rFonts w:ascii="Arial" w:hAnsi="Arial" w:cs="Arial"/>
          <w:sz w:val="20"/>
          <w:szCs w:val="20"/>
          <w:lang w:val="nb-NO" w:eastAsia="en-GB"/>
        </w:rPr>
      </w:pPr>
    </w:p>
    <w:p w14:paraId="5DC2AEFA" w14:textId="77777777" w:rsidR="008F71ED" w:rsidRDefault="009B00BD" w:rsidP="00AB255D">
      <w:pPr>
        <w:pStyle w:val="ListParagraph"/>
        <w:numPr>
          <w:ilvl w:val="0"/>
          <w:numId w:val="1"/>
        </w:numPr>
        <w:spacing w:after="160" w:line="240" w:lineRule="auto"/>
        <w:ind w:left="641" w:hanging="357"/>
        <w:rPr>
          <w:rStyle w:val="xnormaltextrun"/>
          <w:rFonts w:ascii="Arial" w:hAnsi="Arial" w:cs="Arial"/>
          <w:sz w:val="20"/>
          <w:szCs w:val="20"/>
          <w:lang w:val="nb-NO" w:eastAsia="en-GB"/>
        </w:rPr>
      </w:pPr>
      <w:r>
        <w:rPr>
          <w:rStyle w:val="xnormaltextrun"/>
          <w:rFonts w:ascii="Arial" w:hAnsi="Arial" w:cs="Arial"/>
          <w:sz w:val="20"/>
          <w:szCs w:val="20"/>
          <w:lang w:val="nb-NO" w:eastAsia="en-GB"/>
        </w:rPr>
        <w:t>The proposed</w:t>
      </w:r>
      <w:r w:rsidR="008F71ED">
        <w:rPr>
          <w:rStyle w:val="xnormaltextrun"/>
          <w:rFonts w:ascii="Arial" w:hAnsi="Arial" w:cs="Arial"/>
          <w:sz w:val="20"/>
          <w:szCs w:val="20"/>
          <w:lang w:val="nb-NO" w:eastAsia="en-GB"/>
        </w:rPr>
        <w:t xml:space="preserve"> actions to inform Phase 2 of the research include:</w:t>
      </w:r>
    </w:p>
    <w:p w14:paraId="10BF8A42" w14:textId="77777777" w:rsidR="008F71ED" w:rsidRPr="008F71ED" w:rsidRDefault="008F71ED" w:rsidP="008F71ED">
      <w:pPr>
        <w:pStyle w:val="ListParagraph"/>
        <w:rPr>
          <w:rStyle w:val="xnormaltextrun"/>
          <w:rFonts w:ascii="Arial" w:hAnsi="Arial" w:cs="Arial"/>
          <w:sz w:val="20"/>
          <w:szCs w:val="20"/>
          <w:lang w:val="nb-NO" w:eastAsia="en-GB"/>
        </w:rPr>
      </w:pPr>
    </w:p>
    <w:p w14:paraId="332E50DF" w14:textId="2DAB93E2" w:rsidR="008F71ED" w:rsidRDefault="008F71ED" w:rsidP="008F71ED">
      <w:pPr>
        <w:pStyle w:val="ListParagraph"/>
        <w:numPr>
          <w:ilvl w:val="1"/>
          <w:numId w:val="1"/>
        </w:numPr>
        <w:spacing w:after="160" w:line="240" w:lineRule="auto"/>
        <w:rPr>
          <w:rStyle w:val="xnormaltextrun"/>
          <w:rFonts w:ascii="Arial" w:hAnsi="Arial" w:cs="Arial"/>
          <w:sz w:val="20"/>
          <w:szCs w:val="20"/>
          <w:lang w:val="nb-NO" w:eastAsia="en-GB"/>
        </w:rPr>
      </w:pPr>
      <w:r>
        <w:rPr>
          <w:rStyle w:val="xnormaltextrun"/>
          <w:rFonts w:ascii="Arial" w:hAnsi="Arial" w:cs="Arial"/>
          <w:sz w:val="20"/>
          <w:szCs w:val="20"/>
          <w:lang w:val="nb-NO" w:eastAsia="en-GB"/>
        </w:rPr>
        <w:t xml:space="preserve"> an agreement on definitions </w:t>
      </w:r>
    </w:p>
    <w:p w14:paraId="0DF904D0" w14:textId="0B883DDD" w:rsidR="009B00BD" w:rsidRDefault="008F71ED" w:rsidP="008F71ED">
      <w:pPr>
        <w:pStyle w:val="ListParagraph"/>
        <w:numPr>
          <w:ilvl w:val="1"/>
          <w:numId w:val="1"/>
        </w:numPr>
        <w:spacing w:after="160" w:line="240" w:lineRule="auto"/>
        <w:rPr>
          <w:rStyle w:val="xnormaltextrun"/>
          <w:rFonts w:ascii="Arial" w:hAnsi="Arial" w:cs="Arial"/>
          <w:sz w:val="20"/>
          <w:szCs w:val="20"/>
          <w:lang w:val="nb-NO" w:eastAsia="en-GB"/>
        </w:rPr>
      </w:pPr>
      <w:r>
        <w:rPr>
          <w:rStyle w:val="xnormaltextrun"/>
          <w:rFonts w:ascii="Arial" w:hAnsi="Arial" w:cs="Arial"/>
          <w:sz w:val="20"/>
          <w:szCs w:val="20"/>
          <w:lang w:val="nb-NO" w:eastAsia="en-GB"/>
        </w:rPr>
        <w:t xml:space="preserve">discussion on the scope for company engagement through Requirement 3.1 of the </w:t>
      </w:r>
      <w:r w:rsidR="004F0641">
        <w:rPr>
          <w:rStyle w:val="xnormaltextrun"/>
          <w:rFonts w:ascii="Arial" w:hAnsi="Arial" w:cs="Arial"/>
          <w:sz w:val="20"/>
          <w:szCs w:val="20"/>
          <w:lang w:val="nb-NO" w:eastAsia="en-GB"/>
        </w:rPr>
        <w:t xml:space="preserve">2023 </w:t>
      </w:r>
      <w:r>
        <w:rPr>
          <w:rStyle w:val="xnormaltextrun"/>
          <w:rFonts w:ascii="Arial" w:hAnsi="Arial" w:cs="Arial"/>
          <w:sz w:val="20"/>
          <w:szCs w:val="20"/>
          <w:lang w:val="nb-NO" w:eastAsia="en-GB"/>
        </w:rPr>
        <w:t>EITI Standard covering exploration activities</w:t>
      </w:r>
    </w:p>
    <w:p w14:paraId="69BD5E26" w14:textId="5EA32A3C" w:rsidR="008F71ED" w:rsidRDefault="008F71ED" w:rsidP="008F71ED">
      <w:pPr>
        <w:pStyle w:val="ListParagraph"/>
        <w:numPr>
          <w:ilvl w:val="1"/>
          <w:numId w:val="1"/>
        </w:numPr>
        <w:spacing w:after="160" w:line="240" w:lineRule="auto"/>
        <w:rPr>
          <w:rStyle w:val="xnormaltextrun"/>
          <w:rFonts w:ascii="Arial" w:hAnsi="Arial" w:cs="Arial"/>
          <w:sz w:val="20"/>
          <w:szCs w:val="20"/>
          <w:lang w:val="nb-NO" w:eastAsia="en-GB"/>
        </w:rPr>
      </w:pPr>
      <w:r>
        <w:rPr>
          <w:rStyle w:val="xnormaltextrun"/>
          <w:rFonts w:ascii="Arial" w:hAnsi="Arial" w:cs="Arial"/>
          <w:sz w:val="20"/>
          <w:szCs w:val="20"/>
          <w:lang w:val="nb-NO" w:eastAsia="en-GB"/>
        </w:rPr>
        <w:t>discussion on scope of Phase 2 research</w:t>
      </w:r>
    </w:p>
    <w:p w14:paraId="123AF034" w14:textId="7BA982DF" w:rsidR="008F71ED" w:rsidRDefault="008F71ED" w:rsidP="008F71ED">
      <w:pPr>
        <w:pStyle w:val="ListParagraph"/>
        <w:numPr>
          <w:ilvl w:val="1"/>
          <w:numId w:val="1"/>
        </w:numPr>
        <w:spacing w:after="160" w:line="240" w:lineRule="auto"/>
        <w:rPr>
          <w:rStyle w:val="xnormaltextrun"/>
          <w:rFonts w:ascii="Arial" w:hAnsi="Arial" w:cs="Arial"/>
          <w:sz w:val="20"/>
          <w:szCs w:val="20"/>
          <w:lang w:val="nb-NO" w:eastAsia="en-GB"/>
        </w:rPr>
      </w:pPr>
      <w:r>
        <w:rPr>
          <w:rStyle w:val="xnormaltextrun"/>
          <w:rFonts w:ascii="Arial" w:hAnsi="Arial" w:cs="Arial"/>
          <w:sz w:val="20"/>
          <w:szCs w:val="20"/>
          <w:lang w:val="nb-NO" w:eastAsia="en-GB"/>
        </w:rPr>
        <w:t>discussion of potential research for looking at feasibility of bringing into scope companies which disclose under UK EITI that additionally source new energy sources</w:t>
      </w:r>
    </w:p>
    <w:p w14:paraId="3D1080EB" w14:textId="7A6E82D7" w:rsidR="008F71ED" w:rsidRPr="00766270" w:rsidRDefault="00792F01" w:rsidP="008F71ED">
      <w:pPr>
        <w:pStyle w:val="ListParagraph"/>
        <w:numPr>
          <w:ilvl w:val="1"/>
          <w:numId w:val="1"/>
        </w:numPr>
        <w:spacing w:after="160" w:line="240" w:lineRule="auto"/>
        <w:rPr>
          <w:rStyle w:val="xnormaltextrun"/>
          <w:rFonts w:ascii="Arial" w:hAnsi="Arial" w:cs="Arial"/>
          <w:sz w:val="20"/>
          <w:szCs w:val="20"/>
          <w:lang w:val="nb-NO" w:eastAsia="en-GB"/>
        </w:rPr>
      </w:pPr>
      <w:r>
        <w:rPr>
          <w:rStyle w:val="xnormaltextrun"/>
          <w:rFonts w:ascii="Arial" w:hAnsi="Arial" w:cs="Arial"/>
          <w:sz w:val="20"/>
          <w:szCs w:val="20"/>
          <w:lang w:val="nb-NO" w:eastAsia="en-GB"/>
        </w:rPr>
        <w:t>discuss how to reach out to UK critical mineral companies via the UK EITI Comms and Engagement subgroup.</w:t>
      </w:r>
    </w:p>
    <w:p w14:paraId="3943E3C0" w14:textId="77777777" w:rsidR="00766270" w:rsidRDefault="00766270" w:rsidP="00766270">
      <w:pPr>
        <w:pStyle w:val="ListParagraph"/>
        <w:spacing w:after="160" w:line="240" w:lineRule="auto"/>
        <w:ind w:left="641"/>
        <w:rPr>
          <w:rStyle w:val="xnormaltextrun"/>
          <w:rFonts w:ascii="Arial" w:hAnsi="Arial" w:cs="Arial"/>
          <w:sz w:val="20"/>
          <w:szCs w:val="20"/>
          <w:lang w:val="nb-NO" w:eastAsia="en-GB"/>
        </w:rPr>
      </w:pPr>
    </w:p>
    <w:p w14:paraId="4143EB23" w14:textId="6F6C1309" w:rsidR="00766270" w:rsidRPr="004F0641" w:rsidRDefault="00792F01" w:rsidP="00544852">
      <w:pPr>
        <w:pStyle w:val="ListParagraph"/>
        <w:numPr>
          <w:ilvl w:val="0"/>
          <w:numId w:val="1"/>
        </w:numPr>
        <w:spacing w:after="0" w:line="240" w:lineRule="auto"/>
        <w:ind w:left="641" w:hanging="357"/>
        <w:textAlignment w:val="baseline"/>
        <w:rPr>
          <w:rStyle w:val="xnormaltextrun"/>
          <w:rFonts w:ascii="Arial" w:hAnsi="Arial" w:cs="Arial"/>
          <w:sz w:val="20"/>
          <w:szCs w:val="20"/>
        </w:rPr>
      </w:pPr>
      <w:r w:rsidRPr="004F0641">
        <w:rPr>
          <w:rStyle w:val="xnormaltextrun"/>
          <w:rFonts w:ascii="Arial" w:hAnsi="Arial" w:cs="Arial"/>
          <w:sz w:val="20"/>
          <w:szCs w:val="20"/>
          <w:lang w:val="nb-NO" w:eastAsia="en-GB"/>
        </w:rPr>
        <w:t xml:space="preserve">There is possible read across with </w:t>
      </w:r>
      <w:r w:rsidR="004F0641" w:rsidRPr="004F0641">
        <w:rPr>
          <w:rStyle w:val="xnormaltextrun"/>
          <w:rFonts w:ascii="Arial" w:hAnsi="Arial" w:cs="Arial"/>
          <w:sz w:val="20"/>
          <w:szCs w:val="20"/>
          <w:lang w:val="nb-NO" w:eastAsia="en-GB"/>
        </w:rPr>
        <w:t>requirements 2.2 and 2.4 of the 2023 EITI Standard on exploration</w:t>
      </w:r>
      <w:r w:rsidR="000B3808">
        <w:rPr>
          <w:rStyle w:val="xnormaltextrun"/>
          <w:rFonts w:ascii="Arial" w:hAnsi="Arial" w:cs="Arial"/>
          <w:sz w:val="20"/>
          <w:szCs w:val="20"/>
          <w:lang w:val="nb-NO" w:eastAsia="en-GB"/>
        </w:rPr>
        <w:t xml:space="preserve"> (see Contract and Licence Transparency </w:t>
      </w:r>
      <w:r w:rsidR="00AA0D1A">
        <w:rPr>
          <w:rStyle w:val="xnormaltextrun"/>
          <w:rFonts w:ascii="Arial" w:hAnsi="Arial" w:cs="Arial"/>
          <w:sz w:val="20"/>
          <w:szCs w:val="20"/>
          <w:lang w:val="nb-NO" w:eastAsia="en-GB"/>
        </w:rPr>
        <w:t>update</w:t>
      </w:r>
      <w:r w:rsidR="000B3808">
        <w:rPr>
          <w:rStyle w:val="xnormaltextrun"/>
          <w:rFonts w:ascii="Arial" w:hAnsi="Arial" w:cs="Arial"/>
          <w:sz w:val="20"/>
          <w:szCs w:val="20"/>
          <w:lang w:val="nb-NO" w:eastAsia="en-GB"/>
        </w:rPr>
        <w:t xml:space="preserve"> below)</w:t>
      </w:r>
      <w:r w:rsidR="004F0641" w:rsidRPr="004F0641">
        <w:rPr>
          <w:rStyle w:val="xnormaltextrun"/>
          <w:rFonts w:ascii="Arial" w:hAnsi="Arial" w:cs="Arial"/>
          <w:sz w:val="20"/>
          <w:szCs w:val="20"/>
          <w:lang w:val="nb-NO" w:eastAsia="en-GB"/>
        </w:rPr>
        <w:t>.</w:t>
      </w:r>
    </w:p>
    <w:p w14:paraId="4F41976C" w14:textId="77777777" w:rsidR="004F0641" w:rsidRPr="004F0641" w:rsidRDefault="004F0641" w:rsidP="004F0641">
      <w:pPr>
        <w:pStyle w:val="ListParagraph"/>
        <w:spacing w:after="0" w:line="240" w:lineRule="auto"/>
        <w:ind w:left="641"/>
        <w:textAlignment w:val="baseline"/>
        <w:rPr>
          <w:rFonts w:ascii="Arial" w:hAnsi="Arial" w:cs="Arial"/>
          <w:sz w:val="20"/>
          <w:szCs w:val="20"/>
        </w:rPr>
      </w:pPr>
    </w:p>
    <w:p w14:paraId="39FB0E06" w14:textId="4FE87347" w:rsidR="00A36B2F" w:rsidRPr="00165701" w:rsidRDefault="00452D88" w:rsidP="00452D88">
      <w:pPr>
        <w:autoSpaceDE w:val="0"/>
        <w:autoSpaceDN w:val="0"/>
        <w:adjustRightInd w:val="0"/>
        <w:spacing w:after="160" w:line="259" w:lineRule="auto"/>
        <w:rPr>
          <w:rFonts w:ascii="Arial" w:hAnsi="Arial" w:cs="Arial"/>
          <w:bCs/>
          <w:sz w:val="20"/>
          <w:szCs w:val="20"/>
        </w:rPr>
      </w:pPr>
      <w:r w:rsidRPr="00165701">
        <w:rPr>
          <w:rStyle w:val="normaltextrun"/>
          <w:rFonts w:ascii="Arial" w:hAnsi="Arial" w:cs="Arial"/>
          <w:b/>
          <w:color w:val="000000"/>
          <w:sz w:val="20"/>
          <w:szCs w:val="20"/>
          <w:u w:val="single"/>
          <w:shd w:val="clear" w:color="auto" w:fill="FFFFFF"/>
        </w:rPr>
        <w:t>6</w:t>
      </w:r>
      <w:r w:rsidR="00B02A13" w:rsidRPr="00165701">
        <w:rPr>
          <w:rStyle w:val="normaltextrun"/>
          <w:rFonts w:ascii="Arial" w:hAnsi="Arial" w:cs="Arial"/>
          <w:b/>
          <w:color w:val="000000"/>
          <w:sz w:val="20"/>
          <w:szCs w:val="20"/>
          <w:u w:val="single"/>
          <w:shd w:val="clear" w:color="auto" w:fill="FFFFFF"/>
        </w:rPr>
        <w:t xml:space="preserve">– </w:t>
      </w:r>
      <w:r w:rsidR="00165701" w:rsidRPr="00165701">
        <w:rPr>
          <w:rFonts w:ascii="Arial" w:hAnsi="Arial" w:cs="Arial"/>
          <w:b/>
          <w:bCs/>
          <w:sz w:val="20"/>
          <w:szCs w:val="20"/>
          <w:u w:val="single"/>
        </w:rPr>
        <w:t>Beneficial Ownership Due Diligence</w:t>
      </w:r>
    </w:p>
    <w:p w14:paraId="75D2D88B" w14:textId="787688B4" w:rsidR="008026A1" w:rsidRDefault="004F0641" w:rsidP="008026A1">
      <w:pPr>
        <w:pStyle w:val="ListParagraph"/>
        <w:numPr>
          <w:ilvl w:val="0"/>
          <w:numId w:val="1"/>
        </w:numPr>
        <w:spacing w:after="160" w:line="240" w:lineRule="auto"/>
        <w:ind w:left="641" w:hanging="357"/>
        <w:rPr>
          <w:rFonts w:ascii="Arial" w:hAnsi="Arial" w:cs="Arial"/>
          <w:sz w:val="20"/>
          <w:szCs w:val="20"/>
        </w:rPr>
      </w:pPr>
      <w:r>
        <w:rPr>
          <w:rFonts w:ascii="Arial" w:hAnsi="Arial" w:cs="Arial"/>
          <w:sz w:val="20"/>
          <w:szCs w:val="20"/>
        </w:rPr>
        <w:t>Under requirement 2.5 of the EITI Standard</w:t>
      </w:r>
      <w:r w:rsidR="00EC511C">
        <w:rPr>
          <w:rFonts w:ascii="Arial" w:hAnsi="Arial" w:cs="Arial"/>
          <w:sz w:val="20"/>
          <w:szCs w:val="20"/>
        </w:rPr>
        <w:t xml:space="preserve"> covering beneficial ownership</w:t>
      </w:r>
      <w:r>
        <w:rPr>
          <w:rFonts w:ascii="Arial" w:hAnsi="Arial" w:cs="Arial"/>
          <w:sz w:val="20"/>
          <w:szCs w:val="20"/>
        </w:rPr>
        <w:t xml:space="preserve"> implementing countries should:</w:t>
      </w:r>
    </w:p>
    <w:p w14:paraId="1EED8DEE" w14:textId="77777777" w:rsidR="004F0641" w:rsidRDefault="004F0641" w:rsidP="004F0641">
      <w:pPr>
        <w:pStyle w:val="ListParagraph"/>
        <w:spacing w:after="160" w:line="240" w:lineRule="auto"/>
        <w:ind w:left="641"/>
        <w:rPr>
          <w:rFonts w:ascii="Arial" w:hAnsi="Arial" w:cs="Arial"/>
          <w:sz w:val="20"/>
          <w:szCs w:val="20"/>
        </w:rPr>
      </w:pPr>
    </w:p>
    <w:p w14:paraId="63C5A181" w14:textId="4B24595D" w:rsidR="004F0641" w:rsidRDefault="000B3808" w:rsidP="004F0641">
      <w:pPr>
        <w:pStyle w:val="ListParagraph"/>
        <w:numPr>
          <w:ilvl w:val="1"/>
          <w:numId w:val="1"/>
        </w:numPr>
        <w:spacing w:after="160" w:line="240" w:lineRule="auto"/>
        <w:rPr>
          <w:rFonts w:ascii="Arial" w:hAnsi="Arial" w:cs="Arial"/>
          <w:sz w:val="20"/>
          <w:szCs w:val="20"/>
        </w:rPr>
      </w:pPr>
      <w:r>
        <w:rPr>
          <w:rFonts w:ascii="Arial" w:hAnsi="Arial" w:cs="Arial"/>
          <w:sz w:val="20"/>
          <w:szCs w:val="20"/>
        </w:rPr>
        <w:t>m</w:t>
      </w:r>
      <w:r w:rsidR="004F0641">
        <w:rPr>
          <w:rFonts w:ascii="Arial" w:hAnsi="Arial" w:cs="Arial"/>
          <w:sz w:val="20"/>
          <w:szCs w:val="20"/>
        </w:rPr>
        <w:t>aintain a publicly available register of beneficial</w:t>
      </w:r>
      <w:r w:rsidR="0036545F">
        <w:rPr>
          <w:rFonts w:ascii="Arial" w:hAnsi="Arial" w:cs="Arial"/>
          <w:sz w:val="20"/>
          <w:szCs w:val="20"/>
        </w:rPr>
        <w:t xml:space="preserve"> owners of companies holding or applying for a mining or oil and gas licence.</w:t>
      </w:r>
    </w:p>
    <w:p w14:paraId="21ECD498" w14:textId="1B0EA9DB" w:rsidR="0036545F" w:rsidRDefault="000B3808" w:rsidP="004F0641">
      <w:pPr>
        <w:pStyle w:val="ListParagraph"/>
        <w:numPr>
          <w:ilvl w:val="1"/>
          <w:numId w:val="1"/>
        </w:numPr>
        <w:spacing w:after="160" w:line="240" w:lineRule="auto"/>
        <w:rPr>
          <w:rFonts w:ascii="Arial" w:hAnsi="Arial" w:cs="Arial"/>
          <w:sz w:val="20"/>
          <w:szCs w:val="20"/>
        </w:rPr>
      </w:pPr>
      <w:r>
        <w:rPr>
          <w:rFonts w:ascii="Arial" w:hAnsi="Arial" w:cs="Arial"/>
          <w:sz w:val="20"/>
          <w:szCs w:val="20"/>
        </w:rPr>
        <w:t>document the government’s policy and MSG’s discussions on disclosure of beneficial ownership.</w:t>
      </w:r>
    </w:p>
    <w:p w14:paraId="6E44AE3E" w14:textId="7E8CDF78" w:rsidR="000B3808" w:rsidRDefault="000B3808" w:rsidP="000B3808">
      <w:pPr>
        <w:pStyle w:val="ListParagraph"/>
        <w:numPr>
          <w:ilvl w:val="1"/>
          <w:numId w:val="1"/>
        </w:numPr>
        <w:spacing w:after="160" w:line="240" w:lineRule="auto"/>
        <w:rPr>
          <w:rFonts w:ascii="Arial" w:hAnsi="Arial" w:cs="Arial"/>
          <w:sz w:val="20"/>
          <w:szCs w:val="20"/>
        </w:rPr>
      </w:pPr>
      <w:r>
        <w:rPr>
          <w:rFonts w:ascii="Arial" w:hAnsi="Arial" w:cs="Arial"/>
          <w:sz w:val="20"/>
          <w:szCs w:val="20"/>
        </w:rPr>
        <w:t>request, and companies publicly disclose beneficial ownership.</w:t>
      </w:r>
    </w:p>
    <w:p w14:paraId="308BFAA1" w14:textId="4544399F" w:rsidR="000B3808" w:rsidRDefault="000B3808" w:rsidP="004F0641">
      <w:pPr>
        <w:pStyle w:val="ListParagraph"/>
        <w:numPr>
          <w:ilvl w:val="1"/>
          <w:numId w:val="1"/>
        </w:numPr>
        <w:spacing w:after="160" w:line="240" w:lineRule="auto"/>
        <w:rPr>
          <w:rFonts w:ascii="Arial" w:hAnsi="Arial" w:cs="Arial"/>
          <w:sz w:val="20"/>
          <w:szCs w:val="20"/>
        </w:rPr>
      </w:pPr>
      <w:r>
        <w:rPr>
          <w:rFonts w:ascii="Arial" w:hAnsi="Arial" w:cs="Arial"/>
          <w:sz w:val="20"/>
          <w:szCs w:val="20"/>
        </w:rPr>
        <w:t xml:space="preserve">disclose information about the identity of the beneficial owner, their nationality and their country of residence.   </w:t>
      </w:r>
    </w:p>
    <w:p w14:paraId="78E4B4CA" w14:textId="2D52B77E" w:rsidR="000B3808" w:rsidRDefault="00567E41" w:rsidP="004F0641">
      <w:pPr>
        <w:pStyle w:val="ListParagraph"/>
        <w:numPr>
          <w:ilvl w:val="1"/>
          <w:numId w:val="1"/>
        </w:numPr>
        <w:spacing w:after="160" w:line="240" w:lineRule="auto"/>
        <w:rPr>
          <w:rFonts w:ascii="Arial" w:hAnsi="Arial" w:cs="Arial"/>
          <w:sz w:val="20"/>
          <w:szCs w:val="20"/>
        </w:rPr>
      </w:pPr>
      <w:r>
        <w:rPr>
          <w:rFonts w:ascii="Arial" w:hAnsi="Arial" w:cs="Arial"/>
          <w:sz w:val="20"/>
          <w:szCs w:val="20"/>
        </w:rPr>
        <w:t>a</w:t>
      </w:r>
      <w:r w:rsidR="0076362D">
        <w:rPr>
          <w:rFonts w:ascii="Arial" w:hAnsi="Arial" w:cs="Arial"/>
          <w:sz w:val="20"/>
          <w:szCs w:val="20"/>
        </w:rPr>
        <w:t>ssess any existing mechanisms for ensuring the reliability of beneficial ownership information.</w:t>
      </w:r>
    </w:p>
    <w:p w14:paraId="58C18D3A" w14:textId="68968621" w:rsidR="00567E41" w:rsidRDefault="00567E41" w:rsidP="004F0641">
      <w:pPr>
        <w:pStyle w:val="ListParagraph"/>
        <w:numPr>
          <w:ilvl w:val="1"/>
          <w:numId w:val="1"/>
        </w:numPr>
        <w:spacing w:after="160" w:line="240" w:lineRule="auto"/>
        <w:rPr>
          <w:rFonts w:ascii="Arial" w:hAnsi="Arial" w:cs="Arial"/>
          <w:sz w:val="20"/>
          <w:szCs w:val="20"/>
        </w:rPr>
      </w:pPr>
      <w:r>
        <w:rPr>
          <w:rFonts w:ascii="Arial" w:hAnsi="Arial" w:cs="Arial"/>
          <w:sz w:val="20"/>
          <w:szCs w:val="20"/>
        </w:rPr>
        <w:t>publicly listed companies are required to disclose the name and include a link of their stock exchange filings</w:t>
      </w:r>
    </w:p>
    <w:p w14:paraId="52E771E1" w14:textId="547D08F0" w:rsidR="00567E41" w:rsidRDefault="00567E41" w:rsidP="004F0641">
      <w:pPr>
        <w:pStyle w:val="ListParagraph"/>
        <w:numPr>
          <w:ilvl w:val="1"/>
          <w:numId w:val="1"/>
        </w:numPr>
        <w:spacing w:after="160" w:line="240" w:lineRule="auto"/>
        <w:rPr>
          <w:rFonts w:ascii="Arial" w:hAnsi="Arial" w:cs="Arial"/>
          <w:sz w:val="20"/>
          <w:szCs w:val="20"/>
        </w:rPr>
      </w:pPr>
      <w:r>
        <w:rPr>
          <w:rFonts w:ascii="Arial" w:hAnsi="Arial" w:cs="Arial"/>
          <w:sz w:val="20"/>
          <w:szCs w:val="20"/>
        </w:rPr>
        <w:t>disclose the legal owners of the corporate entities</w:t>
      </w:r>
    </w:p>
    <w:p w14:paraId="578FB6F7" w14:textId="34630DEB" w:rsidR="00567E41" w:rsidRDefault="00567E41" w:rsidP="004F0641">
      <w:pPr>
        <w:pStyle w:val="ListParagraph"/>
        <w:numPr>
          <w:ilvl w:val="1"/>
          <w:numId w:val="1"/>
        </w:numPr>
        <w:spacing w:after="160" w:line="240" w:lineRule="auto"/>
        <w:rPr>
          <w:rFonts w:ascii="Arial" w:hAnsi="Arial" w:cs="Arial"/>
          <w:sz w:val="20"/>
          <w:szCs w:val="20"/>
        </w:rPr>
      </w:pPr>
      <w:r>
        <w:rPr>
          <w:rFonts w:ascii="Arial" w:hAnsi="Arial" w:cs="Arial"/>
          <w:sz w:val="20"/>
          <w:szCs w:val="20"/>
        </w:rPr>
        <w:t>companies publicly disclose their audited financial statements</w:t>
      </w:r>
    </w:p>
    <w:p w14:paraId="7C8CE046" w14:textId="77777777" w:rsidR="00567E41" w:rsidRDefault="00567E41" w:rsidP="00567E41">
      <w:pPr>
        <w:pStyle w:val="ListParagraph"/>
        <w:spacing w:after="160" w:line="240" w:lineRule="auto"/>
        <w:ind w:left="1364"/>
        <w:rPr>
          <w:rFonts w:ascii="Arial" w:hAnsi="Arial" w:cs="Arial"/>
          <w:sz w:val="20"/>
          <w:szCs w:val="20"/>
        </w:rPr>
      </w:pPr>
    </w:p>
    <w:p w14:paraId="13864A42" w14:textId="0A1A29B6" w:rsidR="00567E41" w:rsidRDefault="00567E41" w:rsidP="00567E41">
      <w:pPr>
        <w:pStyle w:val="ListParagraph"/>
        <w:numPr>
          <w:ilvl w:val="0"/>
          <w:numId w:val="1"/>
        </w:numPr>
        <w:spacing w:after="160" w:line="240" w:lineRule="auto"/>
        <w:rPr>
          <w:rFonts w:ascii="Arial" w:hAnsi="Arial" w:cs="Arial"/>
          <w:sz w:val="20"/>
          <w:szCs w:val="20"/>
        </w:rPr>
      </w:pPr>
      <w:r>
        <w:rPr>
          <w:rFonts w:ascii="Arial" w:hAnsi="Arial" w:cs="Arial"/>
          <w:sz w:val="20"/>
          <w:szCs w:val="20"/>
        </w:rPr>
        <w:t>The MSG are expected to discuss any gaps in this data and agree a way forward to address the</w:t>
      </w:r>
      <w:r w:rsidR="00ED3D0D">
        <w:rPr>
          <w:rFonts w:ascii="Arial" w:hAnsi="Arial" w:cs="Arial"/>
          <w:sz w:val="20"/>
          <w:szCs w:val="20"/>
        </w:rPr>
        <w:t xml:space="preserve"> gaps</w:t>
      </w:r>
      <w:r>
        <w:rPr>
          <w:rFonts w:ascii="Arial" w:hAnsi="Arial" w:cs="Arial"/>
          <w:sz w:val="20"/>
          <w:szCs w:val="20"/>
        </w:rPr>
        <w:t>.</w:t>
      </w:r>
      <w:r w:rsidR="00ED3D0D">
        <w:rPr>
          <w:rFonts w:ascii="Arial" w:hAnsi="Arial" w:cs="Arial"/>
          <w:sz w:val="20"/>
          <w:szCs w:val="20"/>
        </w:rPr>
        <w:t xml:space="preserve"> A paper was drafted and circulated to aid discussions.</w:t>
      </w:r>
    </w:p>
    <w:p w14:paraId="3992BB68" w14:textId="77777777" w:rsidR="00ED3D0D" w:rsidRDefault="00ED3D0D" w:rsidP="00ED3D0D">
      <w:pPr>
        <w:pStyle w:val="ListParagraph"/>
        <w:spacing w:after="160" w:line="240" w:lineRule="auto"/>
        <w:ind w:left="644"/>
        <w:rPr>
          <w:rFonts w:ascii="Arial" w:hAnsi="Arial" w:cs="Arial"/>
          <w:sz w:val="20"/>
          <w:szCs w:val="20"/>
        </w:rPr>
      </w:pPr>
    </w:p>
    <w:p w14:paraId="3B26B925" w14:textId="473CB9FC" w:rsidR="00ED3D0D" w:rsidRDefault="00ED3D0D" w:rsidP="00567E41">
      <w:pPr>
        <w:pStyle w:val="ListParagraph"/>
        <w:numPr>
          <w:ilvl w:val="0"/>
          <w:numId w:val="1"/>
        </w:numPr>
        <w:spacing w:after="160" w:line="240" w:lineRule="auto"/>
        <w:rPr>
          <w:rFonts w:ascii="Arial" w:hAnsi="Arial" w:cs="Arial"/>
          <w:sz w:val="20"/>
          <w:szCs w:val="20"/>
        </w:rPr>
      </w:pPr>
      <w:r>
        <w:rPr>
          <w:rFonts w:ascii="Arial" w:hAnsi="Arial" w:cs="Arial"/>
          <w:sz w:val="20"/>
          <w:szCs w:val="20"/>
        </w:rPr>
        <w:t xml:space="preserve">The </w:t>
      </w:r>
      <w:r w:rsidR="001E039F">
        <w:rPr>
          <w:rFonts w:ascii="Arial" w:hAnsi="Arial" w:cs="Arial"/>
          <w:sz w:val="20"/>
          <w:szCs w:val="20"/>
        </w:rPr>
        <w:t xml:space="preserve">findings of the </w:t>
      </w:r>
      <w:r>
        <w:rPr>
          <w:rFonts w:ascii="Arial" w:hAnsi="Arial" w:cs="Arial"/>
          <w:sz w:val="20"/>
          <w:szCs w:val="20"/>
        </w:rPr>
        <w:t xml:space="preserve">paper </w:t>
      </w:r>
      <w:r w:rsidR="001E039F">
        <w:rPr>
          <w:rFonts w:ascii="Arial" w:hAnsi="Arial" w:cs="Arial"/>
          <w:sz w:val="20"/>
          <w:szCs w:val="20"/>
        </w:rPr>
        <w:t>include</w:t>
      </w:r>
      <w:r>
        <w:rPr>
          <w:rFonts w:ascii="Arial" w:hAnsi="Arial" w:cs="Arial"/>
          <w:sz w:val="20"/>
          <w:szCs w:val="20"/>
        </w:rPr>
        <w:t>:</w:t>
      </w:r>
    </w:p>
    <w:p w14:paraId="7E14A20A" w14:textId="77777777" w:rsidR="00ED3D0D" w:rsidRPr="00ED3D0D" w:rsidRDefault="00ED3D0D" w:rsidP="00ED3D0D">
      <w:pPr>
        <w:pStyle w:val="ListParagraph"/>
        <w:rPr>
          <w:rFonts w:ascii="Arial" w:hAnsi="Arial" w:cs="Arial"/>
          <w:sz w:val="20"/>
          <w:szCs w:val="20"/>
        </w:rPr>
      </w:pPr>
    </w:p>
    <w:p w14:paraId="4FB56C9D" w14:textId="1228B35F" w:rsidR="00ED3D0D" w:rsidRDefault="001E039F" w:rsidP="00ED3D0D">
      <w:pPr>
        <w:pStyle w:val="ListParagraph"/>
        <w:numPr>
          <w:ilvl w:val="1"/>
          <w:numId w:val="1"/>
        </w:numPr>
        <w:spacing w:after="160" w:line="240" w:lineRule="auto"/>
        <w:rPr>
          <w:rFonts w:ascii="Arial" w:hAnsi="Arial" w:cs="Arial"/>
          <w:sz w:val="20"/>
          <w:szCs w:val="20"/>
        </w:rPr>
      </w:pPr>
      <w:r>
        <w:rPr>
          <w:rFonts w:ascii="Arial" w:hAnsi="Arial" w:cs="Arial"/>
          <w:sz w:val="20"/>
          <w:szCs w:val="20"/>
        </w:rPr>
        <w:t xml:space="preserve">There is a need to improve </w:t>
      </w:r>
      <w:r w:rsidR="001A0A4D">
        <w:rPr>
          <w:rFonts w:ascii="Arial" w:hAnsi="Arial" w:cs="Arial"/>
          <w:sz w:val="20"/>
          <w:szCs w:val="20"/>
        </w:rPr>
        <w:t>the data</w:t>
      </w:r>
      <w:r>
        <w:rPr>
          <w:rFonts w:ascii="Arial" w:hAnsi="Arial" w:cs="Arial"/>
          <w:sz w:val="20"/>
          <w:szCs w:val="20"/>
        </w:rPr>
        <w:t xml:space="preserve"> available from Companies House</w:t>
      </w:r>
    </w:p>
    <w:p w14:paraId="4DE1C178" w14:textId="000BA8C4" w:rsidR="001A0A4D" w:rsidRDefault="001A0A4D" w:rsidP="00ED3D0D">
      <w:pPr>
        <w:pStyle w:val="ListParagraph"/>
        <w:numPr>
          <w:ilvl w:val="1"/>
          <w:numId w:val="1"/>
        </w:numPr>
        <w:spacing w:after="160" w:line="240" w:lineRule="auto"/>
        <w:rPr>
          <w:rFonts w:ascii="Arial" w:hAnsi="Arial" w:cs="Arial"/>
          <w:sz w:val="20"/>
          <w:szCs w:val="20"/>
        </w:rPr>
      </w:pPr>
      <w:r>
        <w:rPr>
          <w:rFonts w:ascii="Arial" w:hAnsi="Arial" w:cs="Arial"/>
          <w:sz w:val="20"/>
          <w:szCs w:val="20"/>
        </w:rPr>
        <w:t xml:space="preserve">There is a need to engage Companies House </w:t>
      </w:r>
      <w:r w:rsidR="00142865">
        <w:rPr>
          <w:rFonts w:ascii="Arial" w:hAnsi="Arial" w:cs="Arial"/>
          <w:sz w:val="20"/>
          <w:szCs w:val="20"/>
        </w:rPr>
        <w:t>and influence them to improve and expand the data that they disclose</w:t>
      </w:r>
    </w:p>
    <w:p w14:paraId="3333836E" w14:textId="7CECF095" w:rsidR="00142865" w:rsidRDefault="00142865" w:rsidP="00ED3D0D">
      <w:pPr>
        <w:pStyle w:val="ListParagraph"/>
        <w:numPr>
          <w:ilvl w:val="1"/>
          <w:numId w:val="1"/>
        </w:numPr>
        <w:spacing w:after="160" w:line="240" w:lineRule="auto"/>
        <w:rPr>
          <w:rFonts w:ascii="Arial" w:hAnsi="Arial" w:cs="Arial"/>
          <w:sz w:val="20"/>
          <w:szCs w:val="20"/>
        </w:rPr>
      </w:pPr>
      <w:r>
        <w:rPr>
          <w:rFonts w:ascii="Arial" w:hAnsi="Arial" w:cs="Arial"/>
          <w:sz w:val="20"/>
          <w:szCs w:val="20"/>
        </w:rPr>
        <w:lastRenderedPageBreak/>
        <w:t>Consider setting up a Beneficial Ownership subgroup to take this work forward</w:t>
      </w:r>
    </w:p>
    <w:p w14:paraId="74E17200" w14:textId="77777777" w:rsidR="00EC511C" w:rsidRDefault="00EC511C" w:rsidP="00EC511C">
      <w:pPr>
        <w:pStyle w:val="ListParagraph"/>
        <w:spacing w:after="160" w:line="240" w:lineRule="auto"/>
        <w:ind w:left="1364"/>
        <w:rPr>
          <w:rFonts w:ascii="Arial" w:hAnsi="Arial" w:cs="Arial"/>
          <w:sz w:val="20"/>
          <w:szCs w:val="20"/>
        </w:rPr>
      </w:pPr>
    </w:p>
    <w:p w14:paraId="76825CB0" w14:textId="08EC6D6C" w:rsidR="00EC511C" w:rsidRDefault="00EC511C" w:rsidP="00EC511C">
      <w:pPr>
        <w:pStyle w:val="ListParagraph"/>
        <w:numPr>
          <w:ilvl w:val="0"/>
          <w:numId w:val="1"/>
        </w:numPr>
        <w:spacing w:after="160" w:line="240" w:lineRule="auto"/>
        <w:rPr>
          <w:rFonts w:ascii="Arial" w:hAnsi="Arial" w:cs="Arial"/>
          <w:sz w:val="20"/>
          <w:szCs w:val="20"/>
        </w:rPr>
      </w:pPr>
      <w:r>
        <w:rPr>
          <w:rFonts w:ascii="Arial" w:hAnsi="Arial" w:cs="Arial"/>
          <w:sz w:val="20"/>
          <w:szCs w:val="20"/>
        </w:rPr>
        <w:t>It was agreed that the first step could be to</w:t>
      </w:r>
      <w:r w:rsidR="007D3D55">
        <w:rPr>
          <w:rFonts w:ascii="Arial" w:hAnsi="Arial" w:cs="Arial"/>
          <w:sz w:val="20"/>
          <w:szCs w:val="20"/>
        </w:rPr>
        <w:t xml:space="preserve"> make an </w:t>
      </w:r>
      <w:r>
        <w:rPr>
          <w:rFonts w:ascii="Arial" w:hAnsi="Arial" w:cs="Arial"/>
          <w:sz w:val="20"/>
          <w:szCs w:val="20"/>
        </w:rPr>
        <w:t>approach</w:t>
      </w:r>
      <w:r w:rsidR="007D3D55">
        <w:rPr>
          <w:rFonts w:ascii="Arial" w:hAnsi="Arial" w:cs="Arial"/>
          <w:sz w:val="20"/>
          <w:szCs w:val="20"/>
        </w:rPr>
        <w:t xml:space="preserve"> to</w:t>
      </w:r>
      <w:r>
        <w:rPr>
          <w:rFonts w:ascii="Arial" w:hAnsi="Arial" w:cs="Arial"/>
          <w:sz w:val="20"/>
          <w:szCs w:val="20"/>
        </w:rPr>
        <w:t xml:space="preserve"> Companies House </w:t>
      </w:r>
      <w:r w:rsidR="007D3D55">
        <w:rPr>
          <w:rFonts w:ascii="Arial" w:hAnsi="Arial" w:cs="Arial"/>
          <w:sz w:val="20"/>
          <w:szCs w:val="20"/>
        </w:rPr>
        <w:t xml:space="preserve">to discuss the possibility of </w:t>
      </w:r>
      <w:r>
        <w:rPr>
          <w:rFonts w:ascii="Arial" w:hAnsi="Arial" w:cs="Arial"/>
          <w:sz w:val="20"/>
          <w:szCs w:val="20"/>
        </w:rPr>
        <w:t>expanding the data they currently disclose.</w:t>
      </w:r>
    </w:p>
    <w:p w14:paraId="0C214C76" w14:textId="77777777" w:rsidR="008026A1" w:rsidRPr="008026A1" w:rsidRDefault="008026A1" w:rsidP="008026A1">
      <w:pPr>
        <w:pStyle w:val="ListParagraph"/>
        <w:spacing w:after="160" w:line="240" w:lineRule="auto"/>
        <w:ind w:left="641"/>
        <w:rPr>
          <w:rFonts w:ascii="Arial" w:hAnsi="Arial" w:cs="Arial"/>
          <w:sz w:val="20"/>
          <w:szCs w:val="20"/>
        </w:rPr>
      </w:pPr>
    </w:p>
    <w:p w14:paraId="7CDF514C" w14:textId="66697603" w:rsidR="0018548C" w:rsidRDefault="00110CBA" w:rsidP="00110CBA">
      <w:pPr>
        <w:spacing w:after="160" w:line="259" w:lineRule="auto"/>
        <w:rPr>
          <w:rFonts w:ascii="Arial" w:hAnsi="Arial" w:cs="Arial"/>
          <w:b/>
          <w:bCs/>
          <w:sz w:val="20"/>
          <w:szCs w:val="20"/>
          <w:u w:val="single"/>
        </w:rPr>
      </w:pPr>
      <w:r w:rsidRPr="00165701">
        <w:rPr>
          <w:rStyle w:val="normaltextrun"/>
          <w:rFonts w:ascii="Arial" w:hAnsi="Arial" w:cs="Arial"/>
          <w:b/>
          <w:bCs/>
          <w:color w:val="000000"/>
          <w:sz w:val="20"/>
          <w:szCs w:val="20"/>
          <w:u w:val="single"/>
          <w:shd w:val="clear" w:color="auto" w:fill="FFFFFF"/>
        </w:rPr>
        <w:t>7</w:t>
      </w:r>
      <w:r w:rsidR="0008416D" w:rsidRPr="00165701">
        <w:rPr>
          <w:rStyle w:val="normaltextrun"/>
          <w:rFonts w:ascii="Arial" w:hAnsi="Arial" w:cs="Arial"/>
          <w:b/>
          <w:bCs/>
          <w:color w:val="000000"/>
          <w:sz w:val="20"/>
          <w:szCs w:val="20"/>
          <w:u w:val="single"/>
          <w:shd w:val="clear" w:color="auto" w:fill="FFFFFF"/>
        </w:rPr>
        <w:t xml:space="preserve">– </w:t>
      </w:r>
      <w:r w:rsidR="00165701" w:rsidRPr="00165701">
        <w:rPr>
          <w:rFonts w:ascii="Arial" w:hAnsi="Arial" w:cs="Arial"/>
          <w:b/>
          <w:bCs/>
          <w:sz w:val="20"/>
          <w:szCs w:val="20"/>
          <w:u w:val="single"/>
        </w:rPr>
        <w:t>UK EITI Comms &amp; Engagement subgroup update</w:t>
      </w:r>
    </w:p>
    <w:p w14:paraId="1C52371C" w14:textId="77777777" w:rsidR="00A14E8E" w:rsidRDefault="00A14E8E" w:rsidP="00A14E8E">
      <w:pPr>
        <w:pStyle w:val="ListParagraph"/>
        <w:spacing w:after="160" w:line="240" w:lineRule="auto"/>
        <w:ind w:left="1364"/>
        <w:rPr>
          <w:rFonts w:ascii="Arial" w:hAnsi="Arial" w:cs="Arial"/>
          <w:sz w:val="20"/>
          <w:szCs w:val="20"/>
        </w:rPr>
      </w:pPr>
    </w:p>
    <w:p w14:paraId="55861640" w14:textId="5CC77EE2" w:rsidR="00A14E8E" w:rsidRDefault="00A14E8E" w:rsidP="00F4293E">
      <w:pPr>
        <w:pStyle w:val="ListParagraph"/>
        <w:numPr>
          <w:ilvl w:val="0"/>
          <w:numId w:val="1"/>
        </w:numPr>
        <w:spacing w:after="160" w:line="240" w:lineRule="auto"/>
        <w:rPr>
          <w:rFonts w:ascii="Arial" w:hAnsi="Arial" w:cs="Arial"/>
          <w:sz w:val="20"/>
          <w:szCs w:val="20"/>
        </w:rPr>
      </w:pPr>
      <w:r w:rsidRPr="005D46CC">
        <w:rPr>
          <w:rFonts w:ascii="Arial" w:hAnsi="Arial" w:cs="Arial"/>
          <w:sz w:val="20"/>
          <w:szCs w:val="20"/>
        </w:rPr>
        <w:t xml:space="preserve">The UK EITI Comms &amp; Engagement Strategy has been updated to focus on the validation of </w:t>
      </w:r>
      <w:r w:rsidR="005D46CC" w:rsidRPr="005D46CC">
        <w:rPr>
          <w:rFonts w:ascii="Arial" w:hAnsi="Arial" w:cs="Arial"/>
          <w:sz w:val="20"/>
          <w:szCs w:val="20"/>
        </w:rPr>
        <w:t>requirement 7.1 (covering public debate) of</w:t>
      </w:r>
      <w:r w:rsidRPr="005D46CC">
        <w:rPr>
          <w:rFonts w:ascii="Arial" w:hAnsi="Arial" w:cs="Arial"/>
          <w:sz w:val="20"/>
          <w:szCs w:val="20"/>
        </w:rPr>
        <w:t xml:space="preserve"> the EITI Standard</w:t>
      </w:r>
      <w:r w:rsidR="005D46CC" w:rsidRPr="005D46CC">
        <w:rPr>
          <w:rFonts w:ascii="Arial" w:hAnsi="Arial" w:cs="Arial"/>
          <w:sz w:val="20"/>
          <w:szCs w:val="20"/>
        </w:rPr>
        <w:t xml:space="preserve"> in preparation for the validation starting in July.</w:t>
      </w:r>
      <w:r w:rsidR="00AA0D1A">
        <w:rPr>
          <w:rFonts w:ascii="Arial" w:hAnsi="Arial" w:cs="Arial"/>
          <w:sz w:val="20"/>
          <w:szCs w:val="20"/>
        </w:rPr>
        <w:t xml:space="preserve"> This includes</w:t>
      </w:r>
    </w:p>
    <w:p w14:paraId="1F221E42" w14:textId="77777777" w:rsidR="005D46CC" w:rsidRPr="005D46CC" w:rsidRDefault="005D46CC" w:rsidP="005D46CC">
      <w:pPr>
        <w:pStyle w:val="ListParagraph"/>
        <w:spacing w:after="160" w:line="240" w:lineRule="auto"/>
        <w:ind w:left="644"/>
        <w:rPr>
          <w:rFonts w:ascii="Arial" w:hAnsi="Arial" w:cs="Arial"/>
          <w:sz w:val="20"/>
          <w:szCs w:val="20"/>
        </w:rPr>
      </w:pPr>
    </w:p>
    <w:p w14:paraId="5275B182" w14:textId="07B26767" w:rsidR="005D46CC" w:rsidRPr="00C16828" w:rsidRDefault="005D46CC" w:rsidP="00AA0D1A">
      <w:pPr>
        <w:pStyle w:val="ListParagraph"/>
        <w:numPr>
          <w:ilvl w:val="1"/>
          <w:numId w:val="1"/>
        </w:numPr>
        <w:spacing w:after="160" w:line="240" w:lineRule="auto"/>
        <w:rPr>
          <w:rFonts w:ascii="Arial" w:hAnsi="Arial" w:cs="Arial"/>
          <w:sz w:val="20"/>
          <w:szCs w:val="20"/>
        </w:rPr>
      </w:pPr>
      <w:r w:rsidRPr="00C16828">
        <w:rPr>
          <w:rFonts w:ascii="Arial" w:hAnsi="Arial" w:cs="Arial"/>
          <w:sz w:val="20"/>
          <w:szCs w:val="20"/>
        </w:rPr>
        <w:t>Ensure that UK EITI information is widely accessible and comprehensible and raise awareness among industry, civil society, government &amp; other stakeholders about the relevance of UK EITI data to good governance, sector management, a just energy transition and the role each constituency can play in the process.</w:t>
      </w:r>
    </w:p>
    <w:p w14:paraId="3E4240F0" w14:textId="6D7273A6" w:rsidR="005D46CC" w:rsidRPr="005D46CC" w:rsidRDefault="005D46CC" w:rsidP="005D46CC">
      <w:pPr>
        <w:pStyle w:val="ListParagraph"/>
        <w:spacing w:after="160" w:line="240" w:lineRule="auto"/>
        <w:ind w:left="644"/>
        <w:rPr>
          <w:rFonts w:ascii="Arial" w:hAnsi="Arial" w:cs="Arial"/>
          <w:sz w:val="20"/>
          <w:szCs w:val="20"/>
        </w:rPr>
      </w:pPr>
      <w:r w:rsidRPr="005D46CC">
        <w:rPr>
          <w:rFonts w:ascii="Arial" w:hAnsi="Arial" w:cs="Arial"/>
          <w:sz w:val="20"/>
          <w:szCs w:val="20"/>
        </w:rPr>
        <w:t xml:space="preserve">  </w:t>
      </w:r>
    </w:p>
    <w:p w14:paraId="2F7DAA0E" w14:textId="21B8C448" w:rsidR="00C16828" w:rsidRDefault="005D46CC" w:rsidP="00AA0D1A">
      <w:pPr>
        <w:pStyle w:val="ListParagraph"/>
        <w:numPr>
          <w:ilvl w:val="1"/>
          <w:numId w:val="1"/>
        </w:numPr>
        <w:spacing w:after="160" w:line="240" w:lineRule="auto"/>
        <w:rPr>
          <w:rFonts w:ascii="Arial" w:hAnsi="Arial" w:cs="Arial"/>
          <w:sz w:val="20"/>
          <w:szCs w:val="20"/>
        </w:rPr>
      </w:pPr>
      <w:r w:rsidRPr="00C16828">
        <w:rPr>
          <w:rFonts w:ascii="Arial" w:hAnsi="Arial" w:cs="Arial"/>
          <w:sz w:val="20"/>
          <w:szCs w:val="20"/>
        </w:rPr>
        <w:t>Present information in a useful and open way, taking advantage of existing data to encourage debate &amp; enhance accountability.</w:t>
      </w:r>
      <w:r w:rsidR="00D725F4">
        <w:rPr>
          <w:rFonts w:ascii="Arial" w:hAnsi="Arial" w:cs="Arial"/>
          <w:sz w:val="20"/>
          <w:szCs w:val="20"/>
        </w:rPr>
        <w:t xml:space="preserve"> Consider a refresh of the UK EITI website.</w:t>
      </w:r>
    </w:p>
    <w:p w14:paraId="5654D617" w14:textId="77777777" w:rsidR="00C16828" w:rsidRPr="00C16828" w:rsidRDefault="00C16828" w:rsidP="00C16828">
      <w:pPr>
        <w:pStyle w:val="ListParagraph"/>
        <w:rPr>
          <w:rFonts w:ascii="Arial" w:hAnsi="Arial" w:cs="Arial"/>
          <w:sz w:val="20"/>
          <w:szCs w:val="20"/>
        </w:rPr>
      </w:pPr>
    </w:p>
    <w:p w14:paraId="51703F73" w14:textId="746CE8DB" w:rsidR="005D46CC" w:rsidRDefault="005D46CC" w:rsidP="00AA0D1A">
      <w:pPr>
        <w:pStyle w:val="ListParagraph"/>
        <w:numPr>
          <w:ilvl w:val="1"/>
          <w:numId w:val="1"/>
        </w:numPr>
        <w:spacing w:after="160" w:line="240" w:lineRule="auto"/>
        <w:rPr>
          <w:rFonts w:ascii="Arial" w:hAnsi="Arial" w:cs="Arial"/>
          <w:sz w:val="20"/>
          <w:szCs w:val="20"/>
        </w:rPr>
      </w:pPr>
      <w:r w:rsidRPr="005D46CC">
        <w:rPr>
          <w:rFonts w:ascii="Arial" w:hAnsi="Arial" w:cs="Arial"/>
          <w:sz w:val="20"/>
          <w:szCs w:val="20"/>
        </w:rPr>
        <w:t>Follow up on potential inclusion of renewables and critical minerals into UK EITI scope, including</w:t>
      </w:r>
      <w:r>
        <w:rPr>
          <w:rFonts w:ascii="Arial" w:hAnsi="Arial" w:cs="Arial"/>
          <w:sz w:val="20"/>
          <w:szCs w:val="20"/>
        </w:rPr>
        <w:t xml:space="preserve"> the u</w:t>
      </w:r>
      <w:r w:rsidRPr="005D46CC">
        <w:rPr>
          <w:rFonts w:ascii="Arial" w:hAnsi="Arial" w:cs="Arial"/>
          <w:sz w:val="20"/>
          <w:szCs w:val="20"/>
        </w:rPr>
        <w:t>ndertak</w:t>
      </w:r>
      <w:r>
        <w:rPr>
          <w:rFonts w:ascii="Arial" w:hAnsi="Arial" w:cs="Arial"/>
          <w:sz w:val="20"/>
          <w:szCs w:val="20"/>
        </w:rPr>
        <w:t>ing of</w:t>
      </w:r>
      <w:r w:rsidRPr="005D46CC">
        <w:rPr>
          <w:rFonts w:ascii="Arial" w:hAnsi="Arial" w:cs="Arial"/>
          <w:sz w:val="20"/>
          <w:szCs w:val="20"/>
        </w:rPr>
        <w:t xml:space="preserve"> research on UK producers of </w:t>
      </w:r>
      <w:hyperlink r:id="rId12" w:history="1">
        <w:r w:rsidRPr="005D46CC">
          <w:rPr>
            <w:rFonts w:ascii="Arial" w:hAnsi="Arial" w:cs="Arial"/>
            <w:sz w:val="20"/>
            <w:szCs w:val="20"/>
          </w:rPr>
          <w:t>energy transition minerals</w:t>
        </w:r>
      </w:hyperlink>
      <w:r w:rsidRPr="005D46CC">
        <w:rPr>
          <w:rFonts w:ascii="Arial" w:hAnsi="Arial" w:cs="Arial"/>
          <w:sz w:val="20"/>
          <w:szCs w:val="20"/>
        </w:rPr>
        <w:t xml:space="preserve"> with a view to including critical minerals in scope.</w:t>
      </w:r>
    </w:p>
    <w:p w14:paraId="08CA9DA4" w14:textId="77777777" w:rsidR="00C16828" w:rsidRPr="00C16828" w:rsidRDefault="00C16828" w:rsidP="00C16828">
      <w:pPr>
        <w:pStyle w:val="ListParagraph"/>
        <w:rPr>
          <w:rFonts w:ascii="Arial" w:hAnsi="Arial" w:cs="Arial"/>
          <w:sz w:val="20"/>
          <w:szCs w:val="20"/>
        </w:rPr>
      </w:pPr>
    </w:p>
    <w:p w14:paraId="56355928" w14:textId="771F9203" w:rsidR="00ED3D0D" w:rsidRPr="00C16828" w:rsidRDefault="00C16828" w:rsidP="00900BB9">
      <w:pPr>
        <w:pStyle w:val="ListParagraph"/>
        <w:numPr>
          <w:ilvl w:val="0"/>
          <w:numId w:val="1"/>
        </w:numPr>
        <w:spacing w:after="160" w:line="259" w:lineRule="auto"/>
        <w:rPr>
          <w:rStyle w:val="normaltextrun"/>
          <w:rFonts w:ascii="Arial" w:hAnsi="Arial" w:cs="Arial"/>
          <w:b/>
          <w:bCs/>
          <w:color w:val="000000"/>
          <w:sz w:val="20"/>
          <w:szCs w:val="20"/>
          <w:u w:val="single"/>
          <w:shd w:val="clear" w:color="auto" w:fill="FFFFFF"/>
        </w:rPr>
      </w:pPr>
      <w:r w:rsidRPr="00C16828">
        <w:rPr>
          <w:rFonts w:ascii="Arial" w:hAnsi="Arial" w:cs="Arial"/>
          <w:sz w:val="20"/>
          <w:szCs w:val="20"/>
        </w:rPr>
        <w:t>Once the validation has been completed the strategy can be updated and made more relevant going forward.</w:t>
      </w:r>
    </w:p>
    <w:p w14:paraId="0E753522" w14:textId="276E86C7" w:rsidR="00051BB3" w:rsidRPr="00165701" w:rsidRDefault="00051BB3" w:rsidP="00051BB3">
      <w:pPr>
        <w:spacing w:after="160" w:line="259" w:lineRule="auto"/>
        <w:rPr>
          <w:rStyle w:val="normaltextrun"/>
          <w:rFonts w:ascii="Arial" w:hAnsi="Arial" w:cs="Arial"/>
          <w:b/>
          <w:bCs/>
          <w:color w:val="000000"/>
          <w:sz w:val="20"/>
          <w:szCs w:val="20"/>
          <w:u w:val="single"/>
          <w:shd w:val="clear" w:color="auto" w:fill="FFFFFF"/>
        </w:rPr>
      </w:pPr>
      <w:r w:rsidRPr="00165701">
        <w:rPr>
          <w:rStyle w:val="normaltextrun"/>
          <w:rFonts w:ascii="Arial" w:hAnsi="Arial" w:cs="Arial"/>
          <w:b/>
          <w:bCs/>
          <w:color w:val="000000"/>
          <w:sz w:val="20"/>
          <w:szCs w:val="20"/>
          <w:u w:val="single"/>
          <w:shd w:val="clear" w:color="auto" w:fill="FFFFFF"/>
        </w:rPr>
        <w:t>8-</w:t>
      </w:r>
      <w:r w:rsidRPr="00165701">
        <w:rPr>
          <w:rFonts w:ascii="Arial" w:hAnsi="Arial" w:cs="Arial"/>
          <w:b/>
          <w:bCs/>
          <w:sz w:val="20"/>
          <w:szCs w:val="20"/>
          <w:u w:val="single"/>
        </w:rPr>
        <w:t xml:space="preserve"> Contract and Licence Transparency – update</w:t>
      </w:r>
    </w:p>
    <w:p w14:paraId="5BDF17FC" w14:textId="77777777" w:rsidR="00110CBA" w:rsidRPr="00110CBA" w:rsidRDefault="00110CBA" w:rsidP="00110CBA">
      <w:pPr>
        <w:pStyle w:val="ListParagraph"/>
        <w:spacing w:after="160" w:line="259" w:lineRule="auto"/>
        <w:rPr>
          <w:rFonts w:ascii="Arial" w:hAnsi="Arial" w:cs="Arial"/>
          <w:b/>
          <w:bCs/>
          <w:sz w:val="20"/>
          <w:szCs w:val="20"/>
          <w:u w:val="single"/>
        </w:rPr>
      </w:pPr>
    </w:p>
    <w:p w14:paraId="2A58CB88" w14:textId="20DB8755" w:rsidR="000E0169" w:rsidRPr="000E0169" w:rsidRDefault="000E0169" w:rsidP="00A14E8E">
      <w:pPr>
        <w:pStyle w:val="ListParagraph"/>
        <w:numPr>
          <w:ilvl w:val="0"/>
          <w:numId w:val="1"/>
        </w:numPr>
        <w:spacing w:after="160" w:line="259" w:lineRule="auto"/>
        <w:rPr>
          <w:rFonts w:ascii="Arial" w:hAnsi="Arial" w:cs="Arial"/>
          <w:b/>
          <w:bCs/>
          <w:sz w:val="20"/>
          <w:szCs w:val="20"/>
          <w:u w:val="single"/>
        </w:rPr>
      </w:pPr>
      <w:r w:rsidRPr="000E0169">
        <w:rPr>
          <w:rFonts w:ascii="Arial" w:hAnsi="Arial" w:cs="Arial"/>
          <w:sz w:val="20"/>
          <w:szCs w:val="20"/>
        </w:rPr>
        <w:t xml:space="preserve">The </w:t>
      </w:r>
      <w:r w:rsidR="00051BB3">
        <w:rPr>
          <w:rFonts w:ascii="Arial" w:hAnsi="Arial" w:cs="Arial"/>
          <w:sz w:val="20"/>
          <w:szCs w:val="20"/>
        </w:rPr>
        <w:t xml:space="preserve">UK EITI Contract and Licence Transparency </w:t>
      </w:r>
      <w:r w:rsidRPr="000E0169">
        <w:rPr>
          <w:rFonts w:ascii="Arial" w:hAnsi="Arial" w:cs="Arial"/>
          <w:sz w:val="20"/>
          <w:szCs w:val="20"/>
        </w:rPr>
        <w:t>subgroup is still working on the text for the legal barriers paper. It is hoped that this will be ready in time for the MSG on 15</w:t>
      </w:r>
      <w:r w:rsidRPr="000E0169">
        <w:rPr>
          <w:rFonts w:ascii="Arial" w:hAnsi="Arial" w:cs="Arial"/>
          <w:sz w:val="20"/>
          <w:szCs w:val="20"/>
          <w:vertAlign w:val="superscript"/>
        </w:rPr>
        <w:t>th</w:t>
      </w:r>
      <w:r w:rsidRPr="000E0169">
        <w:rPr>
          <w:rFonts w:ascii="Arial" w:hAnsi="Arial" w:cs="Arial"/>
          <w:sz w:val="20"/>
          <w:szCs w:val="20"/>
        </w:rPr>
        <w:t xml:space="preserve"> January 2025.</w:t>
      </w:r>
    </w:p>
    <w:p w14:paraId="12F49D15" w14:textId="77777777" w:rsidR="000E0169" w:rsidRPr="000E0169" w:rsidRDefault="000E0169" w:rsidP="000E0169">
      <w:pPr>
        <w:pStyle w:val="ListParagraph"/>
        <w:spacing w:after="160" w:line="259" w:lineRule="auto"/>
        <w:ind w:left="644"/>
        <w:rPr>
          <w:rFonts w:ascii="Arial" w:hAnsi="Arial" w:cs="Arial"/>
          <w:b/>
          <w:bCs/>
          <w:sz w:val="20"/>
          <w:szCs w:val="20"/>
          <w:u w:val="single"/>
        </w:rPr>
      </w:pPr>
    </w:p>
    <w:p w14:paraId="36453EA0" w14:textId="347B665F" w:rsidR="000E0169" w:rsidRPr="000E0169" w:rsidRDefault="000E0169" w:rsidP="00A14E8E">
      <w:pPr>
        <w:pStyle w:val="ListParagraph"/>
        <w:numPr>
          <w:ilvl w:val="0"/>
          <w:numId w:val="1"/>
        </w:numPr>
        <w:spacing w:before="120" w:after="160" w:line="259" w:lineRule="auto"/>
        <w:rPr>
          <w:rFonts w:ascii="Arial" w:hAnsi="Arial" w:cs="Arial"/>
          <w:sz w:val="20"/>
          <w:szCs w:val="20"/>
        </w:rPr>
      </w:pPr>
      <w:r w:rsidRPr="000E0169">
        <w:rPr>
          <w:rFonts w:ascii="Arial" w:hAnsi="Arial" w:cs="Arial"/>
          <w:sz w:val="20"/>
          <w:szCs w:val="20"/>
        </w:rPr>
        <w:t xml:space="preserve">However, even if the MSG agree there are legitimate barriers, there would still be expectations of a plan to try to address these issues to be fully compliant with Requirement 2.4 and the subgroup would need to consider options. </w:t>
      </w:r>
    </w:p>
    <w:p w14:paraId="4D5AFA68" w14:textId="77777777" w:rsidR="000E0169" w:rsidRPr="000E0169" w:rsidRDefault="000E0169" w:rsidP="000E0169">
      <w:pPr>
        <w:pStyle w:val="ListParagraph"/>
        <w:spacing w:before="120" w:after="160" w:line="259" w:lineRule="auto"/>
        <w:ind w:left="644"/>
        <w:rPr>
          <w:rFonts w:ascii="Arial" w:hAnsi="Arial" w:cs="Arial"/>
          <w:sz w:val="20"/>
          <w:szCs w:val="20"/>
        </w:rPr>
      </w:pPr>
    </w:p>
    <w:p w14:paraId="22C12B44" w14:textId="5C8847EE" w:rsidR="000E0169" w:rsidRPr="000E0169" w:rsidRDefault="000E0169" w:rsidP="00A14E8E">
      <w:pPr>
        <w:pStyle w:val="ListParagraph"/>
        <w:numPr>
          <w:ilvl w:val="0"/>
          <w:numId w:val="1"/>
        </w:numPr>
        <w:spacing w:before="120" w:after="160" w:line="259" w:lineRule="auto"/>
        <w:rPr>
          <w:rFonts w:ascii="Arial" w:hAnsi="Arial" w:cs="Arial"/>
          <w:sz w:val="20"/>
          <w:szCs w:val="20"/>
        </w:rPr>
      </w:pPr>
      <w:r w:rsidRPr="000E0169">
        <w:rPr>
          <w:rFonts w:ascii="Arial" w:hAnsi="Arial" w:cs="Arial"/>
          <w:sz w:val="20"/>
          <w:szCs w:val="20"/>
        </w:rPr>
        <w:t>New guidance has been received for 2.4 of the EITI Standard</w:t>
      </w:r>
      <w:r w:rsidR="00051BB3">
        <w:rPr>
          <w:rFonts w:ascii="Arial" w:hAnsi="Arial" w:cs="Arial"/>
          <w:sz w:val="20"/>
          <w:szCs w:val="20"/>
        </w:rPr>
        <w:t>. The UK Secretariat</w:t>
      </w:r>
      <w:r w:rsidRPr="000E0169">
        <w:rPr>
          <w:rFonts w:ascii="Arial" w:hAnsi="Arial" w:cs="Arial"/>
          <w:sz w:val="20"/>
          <w:szCs w:val="20"/>
        </w:rPr>
        <w:t xml:space="preserve"> and BDO </w:t>
      </w:r>
      <w:r w:rsidR="00051BB3">
        <w:rPr>
          <w:rFonts w:ascii="Arial" w:hAnsi="Arial" w:cs="Arial"/>
          <w:sz w:val="20"/>
          <w:szCs w:val="20"/>
        </w:rPr>
        <w:t>are currently</w:t>
      </w:r>
      <w:r w:rsidRPr="000E0169">
        <w:rPr>
          <w:rFonts w:ascii="Arial" w:hAnsi="Arial" w:cs="Arial"/>
          <w:sz w:val="20"/>
          <w:szCs w:val="20"/>
        </w:rPr>
        <w:t xml:space="preserve"> at the implications for UK EITI. We will be drafting a paper to cover the main updates for the Compliance subgroup to consider.</w:t>
      </w:r>
    </w:p>
    <w:p w14:paraId="67A59396" w14:textId="77777777" w:rsidR="000E0169" w:rsidRPr="000E0169" w:rsidRDefault="000E0169" w:rsidP="000E0169">
      <w:pPr>
        <w:spacing w:before="120"/>
        <w:ind w:firstLine="720"/>
        <w:rPr>
          <w:rFonts w:ascii="Arial" w:hAnsi="Arial" w:cs="Arial"/>
          <w:sz w:val="20"/>
          <w:szCs w:val="20"/>
        </w:rPr>
      </w:pPr>
      <w:r w:rsidRPr="000E0169">
        <w:rPr>
          <w:rFonts w:ascii="Arial" w:hAnsi="Arial" w:cs="Arial"/>
          <w:sz w:val="20"/>
          <w:szCs w:val="20"/>
        </w:rPr>
        <w:t>The subgroup has also looked at the following encouragements:</w:t>
      </w:r>
    </w:p>
    <w:p w14:paraId="561BD10F" w14:textId="77777777" w:rsidR="000E0169" w:rsidRPr="000E0169" w:rsidRDefault="000E0169" w:rsidP="000E0169">
      <w:pPr>
        <w:pStyle w:val="ListParagraph"/>
        <w:numPr>
          <w:ilvl w:val="0"/>
          <w:numId w:val="29"/>
        </w:numPr>
        <w:spacing w:after="0" w:line="240" w:lineRule="auto"/>
        <w:rPr>
          <w:rFonts w:ascii="Arial" w:hAnsi="Arial" w:cs="Arial"/>
          <w:i/>
          <w:iCs/>
          <w:sz w:val="20"/>
          <w:szCs w:val="20"/>
        </w:rPr>
      </w:pPr>
      <w:r w:rsidRPr="000E0169">
        <w:rPr>
          <w:rFonts w:ascii="Arial" w:hAnsi="Arial" w:cs="Arial"/>
          <w:b/>
          <w:bCs/>
          <w:sz w:val="20"/>
          <w:szCs w:val="20"/>
        </w:rPr>
        <w:t>2.2d</w:t>
      </w:r>
      <w:r w:rsidRPr="000E0169">
        <w:rPr>
          <w:rFonts w:ascii="Arial" w:hAnsi="Arial" w:cs="Arial"/>
          <w:sz w:val="20"/>
          <w:szCs w:val="20"/>
        </w:rPr>
        <w:t xml:space="preserve"> The MSG is encouraged to include additional information on the allocation of licenses as part of EITI disclosures. </w:t>
      </w:r>
      <w:r w:rsidRPr="000E0169">
        <w:rPr>
          <w:rFonts w:ascii="Arial" w:hAnsi="Arial" w:cs="Arial"/>
          <w:i/>
          <w:iCs/>
          <w:sz w:val="20"/>
          <w:szCs w:val="20"/>
        </w:rPr>
        <w:t>and information regarding changes in</w:t>
      </w:r>
      <w:r w:rsidRPr="000E0169">
        <w:rPr>
          <w:rFonts w:ascii="Arial" w:eastAsia="Times New Roman" w:hAnsi="Arial" w:cs="Arial"/>
          <w:i/>
          <w:iCs/>
          <w:sz w:val="20"/>
          <w:szCs w:val="20"/>
          <w:lang w:eastAsia="en-GB"/>
        </w:rPr>
        <w:t xml:space="preserve"> </w:t>
      </w:r>
      <w:r w:rsidRPr="000E0169">
        <w:rPr>
          <w:rFonts w:ascii="Arial" w:hAnsi="Arial" w:cs="Arial"/>
          <w:i/>
          <w:iCs/>
          <w:sz w:val="20"/>
          <w:szCs w:val="20"/>
        </w:rPr>
        <w:t xml:space="preserve">majority ownership of license holding companies. </w:t>
      </w:r>
    </w:p>
    <w:p w14:paraId="0430180D" w14:textId="77777777" w:rsidR="000E0169" w:rsidRPr="000E0169" w:rsidRDefault="000E0169" w:rsidP="000E0169">
      <w:pPr>
        <w:pStyle w:val="ListParagraph"/>
        <w:numPr>
          <w:ilvl w:val="0"/>
          <w:numId w:val="29"/>
        </w:numPr>
        <w:spacing w:before="120" w:after="0" w:line="240" w:lineRule="auto"/>
        <w:rPr>
          <w:rFonts w:ascii="Arial" w:hAnsi="Arial" w:cs="Arial"/>
          <w:sz w:val="20"/>
          <w:szCs w:val="20"/>
        </w:rPr>
      </w:pPr>
      <w:r w:rsidRPr="000E0169">
        <w:rPr>
          <w:rFonts w:ascii="Arial" w:hAnsi="Arial" w:cs="Arial"/>
          <w:b/>
          <w:bCs/>
          <w:sz w:val="20"/>
          <w:szCs w:val="20"/>
        </w:rPr>
        <w:t>2.4a</w:t>
      </w:r>
      <w:r w:rsidRPr="000E0169">
        <w:rPr>
          <w:rFonts w:ascii="Arial" w:hAnsi="Arial" w:cs="Arial"/>
          <w:sz w:val="20"/>
          <w:szCs w:val="20"/>
        </w:rPr>
        <w:t xml:space="preserve"> Implementing Countries are encouraged to publicly disclose any contracts and licenses that provide the terms attached to the exploitation of oil, gas and minerals, </w:t>
      </w:r>
      <w:r w:rsidRPr="000E0169">
        <w:rPr>
          <w:rFonts w:ascii="Arial" w:hAnsi="Arial" w:cs="Arial"/>
          <w:i/>
          <w:iCs/>
          <w:sz w:val="20"/>
          <w:szCs w:val="20"/>
        </w:rPr>
        <w:t xml:space="preserve">as well as material exploration contracts. </w:t>
      </w:r>
    </w:p>
    <w:p w14:paraId="3189E5CF" w14:textId="77777777" w:rsidR="000E0169" w:rsidRPr="000E0169" w:rsidRDefault="000E0169" w:rsidP="000E0169">
      <w:pPr>
        <w:pStyle w:val="ListParagraph"/>
        <w:spacing w:before="120" w:after="0" w:line="240" w:lineRule="auto"/>
        <w:ind w:left="1080"/>
        <w:rPr>
          <w:rFonts w:ascii="Arial" w:hAnsi="Arial" w:cs="Arial"/>
          <w:sz w:val="20"/>
          <w:szCs w:val="20"/>
        </w:rPr>
      </w:pPr>
    </w:p>
    <w:p w14:paraId="2762658E" w14:textId="58A779F7" w:rsidR="00826B2B" w:rsidRPr="007D3D55" w:rsidRDefault="00051BB3" w:rsidP="00A14E8E">
      <w:pPr>
        <w:pStyle w:val="ListParagraph"/>
        <w:numPr>
          <w:ilvl w:val="0"/>
          <w:numId w:val="1"/>
        </w:numPr>
        <w:spacing w:before="120" w:after="160" w:line="259" w:lineRule="auto"/>
        <w:rPr>
          <w:rFonts w:ascii="Arial" w:hAnsi="Arial" w:cs="Arial"/>
          <w:bCs/>
          <w:sz w:val="20"/>
          <w:szCs w:val="20"/>
        </w:rPr>
      </w:pPr>
      <w:r w:rsidRPr="00051BB3">
        <w:rPr>
          <w:rFonts w:ascii="Arial" w:hAnsi="Arial" w:cs="Arial"/>
          <w:sz w:val="20"/>
          <w:szCs w:val="20"/>
        </w:rPr>
        <w:t>The subgroup agreed that further guidance from the EITI International Secretariat was required</w:t>
      </w:r>
      <w:r w:rsidR="000E0169" w:rsidRPr="00051BB3">
        <w:rPr>
          <w:rFonts w:ascii="Arial" w:hAnsi="Arial" w:cs="Arial"/>
          <w:sz w:val="20"/>
          <w:szCs w:val="20"/>
        </w:rPr>
        <w:t xml:space="preserve">. This </w:t>
      </w:r>
      <w:r w:rsidRPr="00051BB3">
        <w:rPr>
          <w:rFonts w:ascii="Arial" w:hAnsi="Arial" w:cs="Arial"/>
          <w:sz w:val="20"/>
          <w:szCs w:val="20"/>
        </w:rPr>
        <w:t xml:space="preserve">has been </w:t>
      </w:r>
      <w:r w:rsidR="000E0169" w:rsidRPr="00051BB3">
        <w:rPr>
          <w:rFonts w:ascii="Arial" w:hAnsi="Arial" w:cs="Arial"/>
          <w:sz w:val="20"/>
          <w:szCs w:val="20"/>
        </w:rPr>
        <w:t xml:space="preserve">received and circulated to the subgroup for comment and to agree further actions </w:t>
      </w:r>
      <w:r w:rsidRPr="00051BB3">
        <w:rPr>
          <w:rFonts w:ascii="Arial" w:hAnsi="Arial" w:cs="Arial"/>
          <w:sz w:val="20"/>
          <w:szCs w:val="20"/>
        </w:rPr>
        <w:t>needed</w:t>
      </w:r>
      <w:r w:rsidR="000E0169" w:rsidRPr="00051BB3">
        <w:rPr>
          <w:rFonts w:ascii="Arial" w:hAnsi="Arial" w:cs="Arial"/>
          <w:sz w:val="20"/>
          <w:szCs w:val="20"/>
        </w:rPr>
        <w:t xml:space="preserve"> to carry out to satisfy these encouragements.</w:t>
      </w:r>
    </w:p>
    <w:p w14:paraId="215DAEFF" w14:textId="77777777" w:rsidR="007D3D55" w:rsidRPr="007D3D55" w:rsidRDefault="007D3D55" w:rsidP="007D3D55">
      <w:pPr>
        <w:spacing w:before="120" w:after="160" w:line="259" w:lineRule="auto"/>
        <w:rPr>
          <w:rFonts w:ascii="Arial" w:hAnsi="Arial" w:cs="Arial"/>
          <w:bCs/>
          <w:sz w:val="20"/>
          <w:szCs w:val="20"/>
        </w:rPr>
      </w:pPr>
    </w:p>
    <w:p w14:paraId="47357DF9" w14:textId="77777777" w:rsidR="00165701" w:rsidRPr="00165701" w:rsidRDefault="00165701" w:rsidP="00165701">
      <w:pPr>
        <w:pStyle w:val="ListParagraph"/>
        <w:rPr>
          <w:rFonts w:ascii="Arial" w:hAnsi="Arial" w:cs="Arial"/>
          <w:b/>
          <w:sz w:val="20"/>
          <w:szCs w:val="20"/>
          <w:u w:val="single"/>
        </w:rPr>
      </w:pPr>
    </w:p>
    <w:p w14:paraId="37DFB4B4" w14:textId="3D848403" w:rsidR="00165701" w:rsidRDefault="00165701" w:rsidP="00165701">
      <w:pPr>
        <w:spacing w:after="160" w:line="259" w:lineRule="auto"/>
        <w:rPr>
          <w:rFonts w:ascii="Arial" w:hAnsi="Arial" w:cs="Arial"/>
          <w:b/>
          <w:bCs/>
          <w:sz w:val="20"/>
          <w:szCs w:val="20"/>
          <w:u w:val="single"/>
        </w:rPr>
      </w:pPr>
      <w:r w:rsidRPr="00165701">
        <w:rPr>
          <w:rStyle w:val="normaltextrun"/>
          <w:rFonts w:ascii="Arial" w:hAnsi="Arial" w:cs="Arial"/>
          <w:b/>
          <w:bCs/>
          <w:color w:val="000000"/>
          <w:sz w:val="20"/>
          <w:szCs w:val="20"/>
          <w:u w:val="single"/>
          <w:shd w:val="clear" w:color="auto" w:fill="FFFFFF"/>
        </w:rPr>
        <w:lastRenderedPageBreak/>
        <w:t>9-</w:t>
      </w:r>
      <w:r w:rsidRPr="00165701">
        <w:rPr>
          <w:rFonts w:ascii="Arial" w:hAnsi="Arial" w:cs="Arial"/>
          <w:b/>
          <w:bCs/>
          <w:sz w:val="20"/>
          <w:szCs w:val="20"/>
          <w:u w:val="single"/>
        </w:rPr>
        <w:t xml:space="preserve"> Due Diligence on Social &amp; Environmental Payments</w:t>
      </w:r>
    </w:p>
    <w:p w14:paraId="1E4372F2" w14:textId="77777777" w:rsidR="00AB78FF" w:rsidRPr="000E0169" w:rsidRDefault="00AB78FF" w:rsidP="00AB78FF">
      <w:pPr>
        <w:pStyle w:val="ListParagraph"/>
        <w:spacing w:before="120" w:after="0" w:line="240" w:lineRule="auto"/>
        <w:ind w:left="1080"/>
        <w:rPr>
          <w:rFonts w:ascii="Arial" w:hAnsi="Arial" w:cs="Arial"/>
          <w:sz w:val="20"/>
          <w:szCs w:val="20"/>
        </w:rPr>
      </w:pPr>
    </w:p>
    <w:p w14:paraId="6C658D29" w14:textId="132521EC" w:rsidR="00660621" w:rsidRPr="00660621" w:rsidRDefault="00AA0D1A" w:rsidP="00660621">
      <w:pPr>
        <w:pStyle w:val="ListParagraph"/>
        <w:numPr>
          <w:ilvl w:val="0"/>
          <w:numId w:val="1"/>
        </w:numPr>
        <w:spacing w:before="120" w:after="160" w:line="259" w:lineRule="auto"/>
        <w:rPr>
          <w:rFonts w:ascii="Arial" w:hAnsi="Arial" w:cs="Arial"/>
          <w:bCs/>
          <w:sz w:val="20"/>
          <w:szCs w:val="20"/>
        </w:rPr>
      </w:pPr>
      <w:r>
        <w:rPr>
          <w:rFonts w:ascii="Arial" w:hAnsi="Arial" w:cs="Arial"/>
          <w:sz w:val="20"/>
          <w:szCs w:val="20"/>
        </w:rPr>
        <w:t>R</w:t>
      </w:r>
      <w:r w:rsidR="00AB78FF">
        <w:rPr>
          <w:rFonts w:ascii="Arial" w:hAnsi="Arial" w:cs="Arial"/>
          <w:sz w:val="20"/>
          <w:szCs w:val="20"/>
        </w:rPr>
        <w:t>equirement 6.1 of the EITI Standard</w:t>
      </w:r>
      <w:r w:rsidR="00660621">
        <w:rPr>
          <w:rFonts w:ascii="Arial" w:hAnsi="Arial" w:cs="Arial"/>
          <w:sz w:val="20"/>
          <w:szCs w:val="20"/>
        </w:rPr>
        <w:t xml:space="preserve"> </w:t>
      </w:r>
      <w:r>
        <w:rPr>
          <w:rFonts w:ascii="Arial" w:hAnsi="Arial" w:cs="Arial"/>
          <w:sz w:val="20"/>
          <w:szCs w:val="20"/>
        </w:rPr>
        <w:t xml:space="preserve">asks for the disclosure of </w:t>
      </w:r>
      <w:r w:rsidR="00660621">
        <w:rPr>
          <w:rFonts w:ascii="Arial" w:hAnsi="Arial" w:cs="Arial"/>
          <w:sz w:val="20"/>
          <w:szCs w:val="20"/>
        </w:rPr>
        <w:t>social and environmental expenditures by companies by law or contract with the government</w:t>
      </w:r>
      <w:r w:rsidR="00AB78FF" w:rsidRPr="00AB78FF">
        <w:rPr>
          <w:rFonts w:ascii="Arial" w:hAnsi="Arial" w:cs="Arial"/>
          <w:sz w:val="20"/>
          <w:szCs w:val="20"/>
        </w:rPr>
        <w:t>.</w:t>
      </w:r>
    </w:p>
    <w:p w14:paraId="5B77600C" w14:textId="77777777" w:rsidR="00660621" w:rsidRPr="00660621" w:rsidRDefault="00660621" w:rsidP="00660621">
      <w:pPr>
        <w:pStyle w:val="ListParagraph"/>
        <w:spacing w:before="120" w:after="160" w:line="259" w:lineRule="auto"/>
        <w:ind w:left="644"/>
        <w:rPr>
          <w:rFonts w:ascii="Arial" w:hAnsi="Arial" w:cs="Arial"/>
          <w:bCs/>
          <w:sz w:val="20"/>
          <w:szCs w:val="20"/>
        </w:rPr>
      </w:pPr>
    </w:p>
    <w:p w14:paraId="78386BD0" w14:textId="19E5DA1F" w:rsidR="00660621" w:rsidRDefault="00660621" w:rsidP="00AB78FF">
      <w:pPr>
        <w:pStyle w:val="ListParagraph"/>
        <w:numPr>
          <w:ilvl w:val="0"/>
          <w:numId w:val="1"/>
        </w:numPr>
        <w:spacing w:before="120" w:after="160" w:line="259" w:lineRule="auto"/>
        <w:rPr>
          <w:rFonts w:ascii="Arial" w:hAnsi="Arial" w:cs="Arial"/>
          <w:bCs/>
          <w:sz w:val="20"/>
          <w:szCs w:val="20"/>
        </w:rPr>
      </w:pPr>
      <w:r>
        <w:rPr>
          <w:rFonts w:ascii="Arial" w:hAnsi="Arial" w:cs="Arial"/>
          <w:bCs/>
          <w:sz w:val="20"/>
          <w:szCs w:val="20"/>
        </w:rPr>
        <w:t>A paper analysing the</w:t>
      </w:r>
      <w:r w:rsidR="005B754A">
        <w:rPr>
          <w:rFonts w:ascii="Arial" w:hAnsi="Arial" w:cs="Arial"/>
          <w:bCs/>
          <w:sz w:val="20"/>
          <w:szCs w:val="20"/>
        </w:rPr>
        <w:t xml:space="preserve"> current</w:t>
      </w:r>
      <w:r>
        <w:rPr>
          <w:rFonts w:ascii="Arial" w:hAnsi="Arial" w:cs="Arial"/>
          <w:bCs/>
          <w:sz w:val="20"/>
          <w:szCs w:val="20"/>
        </w:rPr>
        <w:t xml:space="preserve"> materiality of </w:t>
      </w:r>
      <w:r w:rsidR="005B754A">
        <w:rPr>
          <w:rFonts w:ascii="Arial" w:hAnsi="Arial" w:cs="Arial"/>
          <w:bCs/>
          <w:sz w:val="20"/>
          <w:szCs w:val="20"/>
        </w:rPr>
        <w:t xml:space="preserve">any </w:t>
      </w:r>
      <w:r>
        <w:rPr>
          <w:rFonts w:ascii="Arial" w:hAnsi="Arial" w:cs="Arial"/>
          <w:bCs/>
          <w:sz w:val="20"/>
          <w:szCs w:val="20"/>
        </w:rPr>
        <w:t>social and environmental payments was circulated to the MSG before the meeting.</w:t>
      </w:r>
    </w:p>
    <w:p w14:paraId="7333A3B0" w14:textId="77777777" w:rsidR="005B754A" w:rsidRPr="005B754A" w:rsidRDefault="005B754A" w:rsidP="005B754A">
      <w:pPr>
        <w:pStyle w:val="ListParagraph"/>
        <w:rPr>
          <w:rFonts w:ascii="Arial" w:hAnsi="Arial" w:cs="Arial"/>
          <w:bCs/>
          <w:sz w:val="20"/>
          <w:szCs w:val="20"/>
        </w:rPr>
      </w:pPr>
    </w:p>
    <w:p w14:paraId="30CAE804" w14:textId="434DD39D" w:rsidR="005B754A" w:rsidRDefault="005B754A" w:rsidP="00AB78FF">
      <w:pPr>
        <w:pStyle w:val="ListParagraph"/>
        <w:numPr>
          <w:ilvl w:val="0"/>
          <w:numId w:val="1"/>
        </w:numPr>
        <w:spacing w:before="120" w:after="160" w:line="259" w:lineRule="auto"/>
        <w:rPr>
          <w:rFonts w:ascii="Arial" w:hAnsi="Arial" w:cs="Arial"/>
          <w:bCs/>
          <w:sz w:val="20"/>
          <w:szCs w:val="20"/>
        </w:rPr>
      </w:pPr>
      <w:r>
        <w:rPr>
          <w:rFonts w:ascii="Arial" w:hAnsi="Arial" w:cs="Arial"/>
          <w:bCs/>
          <w:sz w:val="20"/>
          <w:szCs w:val="20"/>
        </w:rPr>
        <w:t>Currently companies</w:t>
      </w:r>
      <w:r w:rsidR="00131DDE">
        <w:rPr>
          <w:rFonts w:ascii="Arial" w:hAnsi="Arial" w:cs="Arial"/>
          <w:bCs/>
          <w:sz w:val="20"/>
          <w:szCs w:val="20"/>
        </w:rPr>
        <w:t xml:space="preserve"> are being asked to disclose their payments to local government, generally related to the award of a planning permission, to provide external benefits, which can include to improve the local road network.</w:t>
      </w:r>
    </w:p>
    <w:p w14:paraId="2A7A3684" w14:textId="77777777" w:rsidR="00131DDE" w:rsidRPr="00131DDE" w:rsidRDefault="00131DDE" w:rsidP="00131DDE">
      <w:pPr>
        <w:pStyle w:val="ListParagraph"/>
        <w:rPr>
          <w:rFonts w:ascii="Arial" w:hAnsi="Arial" w:cs="Arial"/>
          <w:bCs/>
          <w:sz w:val="20"/>
          <w:szCs w:val="20"/>
        </w:rPr>
      </w:pPr>
    </w:p>
    <w:p w14:paraId="1772CEF4" w14:textId="21661B70" w:rsidR="00131DDE" w:rsidRDefault="00131DDE" w:rsidP="00AB78FF">
      <w:pPr>
        <w:pStyle w:val="ListParagraph"/>
        <w:numPr>
          <w:ilvl w:val="0"/>
          <w:numId w:val="1"/>
        </w:numPr>
        <w:spacing w:before="120" w:after="160" w:line="259" w:lineRule="auto"/>
        <w:rPr>
          <w:rFonts w:ascii="Arial" w:hAnsi="Arial" w:cs="Arial"/>
          <w:bCs/>
          <w:sz w:val="20"/>
          <w:szCs w:val="20"/>
        </w:rPr>
      </w:pPr>
      <w:r>
        <w:rPr>
          <w:rFonts w:ascii="Arial" w:hAnsi="Arial" w:cs="Arial"/>
          <w:bCs/>
          <w:sz w:val="20"/>
          <w:szCs w:val="20"/>
        </w:rPr>
        <w:t>BDO carried out a desk review, a review of financial statements and an online survey sent to 48 extractive companies and the results of this will be available shortly.</w:t>
      </w:r>
    </w:p>
    <w:p w14:paraId="285697BE" w14:textId="77777777" w:rsidR="00131DDE" w:rsidRPr="00131DDE" w:rsidRDefault="00131DDE" w:rsidP="00131DDE">
      <w:pPr>
        <w:pStyle w:val="ListParagraph"/>
        <w:rPr>
          <w:rFonts w:ascii="Arial" w:hAnsi="Arial" w:cs="Arial"/>
          <w:bCs/>
          <w:sz w:val="20"/>
          <w:szCs w:val="20"/>
        </w:rPr>
      </w:pPr>
    </w:p>
    <w:p w14:paraId="2DE79547" w14:textId="3FEE9B10" w:rsidR="00131DDE" w:rsidRDefault="00131DDE" w:rsidP="00AB78FF">
      <w:pPr>
        <w:pStyle w:val="ListParagraph"/>
        <w:numPr>
          <w:ilvl w:val="0"/>
          <w:numId w:val="1"/>
        </w:numPr>
        <w:spacing w:before="120" w:after="160" w:line="259" w:lineRule="auto"/>
        <w:rPr>
          <w:rFonts w:ascii="Arial" w:hAnsi="Arial" w:cs="Arial"/>
          <w:bCs/>
          <w:sz w:val="20"/>
          <w:szCs w:val="20"/>
        </w:rPr>
      </w:pPr>
      <w:r>
        <w:rPr>
          <w:rFonts w:ascii="Arial" w:hAnsi="Arial" w:cs="Arial"/>
          <w:bCs/>
          <w:sz w:val="20"/>
          <w:szCs w:val="20"/>
        </w:rPr>
        <w:t>The key findings of the review were:</w:t>
      </w:r>
    </w:p>
    <w:p w14:paraId="7F5E1209" w14:textId="77777777" w:rsidR="00131DDE" w:rsidRPr="00131DDE" w:rsidRDefault="00131DDE" w:rsidP="00131DDE">
      <w:pPr>
        <w:pStyle w:val="ListParagraph"/>
        <w:rPr>
          <w:rFonts w:ascii="Arial" w:hAnsi="Arial" w:cs="Arial"/>
          <w:bCs/>
          <w:sz w:val="20"/>
          <w:szCs w:val="20"/>
        </w:rPr>
      </w:pPr>
    </w:p>
    <w:p w14:paraId="31AE1B67" w14:textId="51D82443" w:rsidR="00131DDE" w:rsidRDefault="007D3D55" w:rsidP="00131DDE">
      <w:pPr>
        <w:pStyle w:val="ListParagraph"/>
        <w:numPr>
          <w:ilvl w:val="1"/>
          <w:numId w:val="1"/>
        </w:numPr>
        <w:spacing w:before="120" w:after="160" w:line="259" w:lineRule="auto"/>
        <w:rPr>
          <w:rFonts w:ascii="Arial" w:hAnsi="Arial" w:cs="Arial"/>
          <w:bCs/>
          <w:sz w:val="20"/>
          <w:szCs w:val="20"/>
        </w:rPr>
      </w:pPr>
      <w:r>
        <w:rPr>
          <w:rFonts w:ascii="Arial" w:hAnsi="Arial" w:cs="Arial"/>
          <w:bCs/>
          <w:sz w:val="20"/>
          <w:szCs w:val="20"/>
        </w:rPr>
        <w:t>There is n</w:t>
      </w:r>
      <w:r w:rsidR="00131DDE">
        <w:rPr>
          <w:rFonts w:ascii="Arial" w:hAnsi="Arial" w:cs="Arial"/>
          <w:bCs/>
          <w:sz w:val="20"/>
          <w:szCs w:val="20"/>
        </w:rPr>
        <w:t>o data on social expenditures.</w:t>
      </w:r>
    </w:p>
    <w:p w14:paraId="3F1BB2F1" w14:textId="2BBE8DA8" w:rsidR="00131DDE" w:rsidRDefault="00131DDE" w:rsidP="00131DDE">
      <w:pPr>
        <w:pStyle w:val="ListParagraph"/>
        <w:numPr>
          <w:ilvl w:val="1"/>
          <w:numId w:val="1"/>
        </w:numPr>
        <w:spacing w:before="120" w:after="160" w:line="259" w:lineRule="auto"/>
        <w:rPr>
          <w:rFonts w:ascii="Arial" w:hAnsi="Arial" w:cs="Arial"/>
          <w:bCs/>
          <w:sz w:val="20"/>
          <w:szCs w:val="20"/>
        </w:rPr>
      </w:pPr>
      <w:r>
        <w:rPr>
          <w:rFonts w:ascii="Arial" w:hAnsi="Arial" w:cs="Arial"/>
          <w:bCs/>
          <w:sz w:val="20"/>
          <w:szCs w:val="20"/>
        </w:rPr>
        <w:t>Environmental taxes, such as the Aggregates Levy, raised £52.5 billion in the UK in 2023.</w:t>
      </w:r>
    </w:p>
    <w:p w14:paraId="533406BD" w14:textId="1915FD31" w:rsidR="00131DDE" w:rsidRDefault="00131DDE" w:rsidP="00131DDE">
      <w:pPr>
        <w:pStyle w:val="ListParagraph"/>
        <w:numPr>
          <w:ilvl w:val="1"/>
          <w:numId w:val="1"/>
        </w:numPr>
        <w:spacing w:before="120" w:after="160" w:line="259" w:lineRule="auto"/>
        <w:rPr>
          <w:rFonts w:ascii="Arial" w:hAnsi="Arial" w:cs="Arial"/>
          <w:bCs/>
          <w:sz w:val="20"/>
          <w:szCs w:val="20"/>
        </w:rPr>
      </w:pPr>
      <w:r>
        <w:rPr>
          <w:rFonts w:ascii="Arial" w:hAnsi="Arial" w:cs="Arial"/>
          <w:bCs/>
          <w:sz w:val="20"/>
          <w:szCs w:val="20"/>
        </w:rPr>
        <w:t>The review of the financial statements did not identify any social or environmental payments.</w:t>
      </w:r>
    </w:p>
    <w:p w14:paraId="0679EF77" w14:textId="77777777" w:rsidR="00131DDE" w:rsidRPr="00131DDE" w:rsidRDefault="00131DDE" w:rsidP="00131DDE">
      <w:pPr>
        <w:pStyle w:val="ListParagraph"/>
        <w:rPr>
          <w:rFonts w:ascii="Arial" w:hAnsi="Arial" w:cs="Arial"/>
          <w:bCs/>
          <w:sz w:val="20"/>
          <w:szCs w:val="20"/>
        </w:rPr>
      </w:pPr>
    </w:p>
    <w:p w14:paraId="3250FC29" w14:textId="239499C0" w:rsidR="00165701" w:rsidRPr="007D3D55" w:rsidRDefault="00131DDE" w:rsidP="003F337B">
      <w:pPr>
        <w:pStyle w:val="ListParagraph"/>
        <w:numPr>
          <w:ilvl w:val="0"/>
          <w:numId w:val="1"/>
        </w:numPr>
        <w:spacing w:before="120" w:after="160" w:line="259" w:lineRule="auto"/>
        <w:rPr>
          <w:rFonts w:ascii="Arial" w:hAnsi="Arial" w:cs="Arial"/>
          <w:b/>
          <w:bCs/>
          <w:color w:val="000000"/>
          <w:sz w:val="20"/>
          <w:szCs w:val="20"/>
          <w:u w:val="single"/>
          <w:shd w:val="clear" w:color="auto" w:fill="FFFFFF"/>
        </w:rPr>
      </w:pPr>
      <w:r w:rsidRPr="0070567C">
        <w:rPr>
          <w:rFonts w:ascii="Arial" w:hAnsi="Arial" w:cs="Arial"/>
          <w:bCs/>
          <w:sz w:val="20"/>
          <w:szCs w:val="20"/>
        </w:rPr>
        <w:t>BDO recommend that as most companies deem social and environmental payments as immaterial the MSG consider excluding from the reporting process</w:t>
      </w:r>
      <w:r w:rsidR="0070567C" w:rsidRPr="0070567C">
        <w:rPr>
          <w:rFonts w:ascii="Arial" w:hAnsi="Arial" w:cs="Arial"/>
          <w:bCs/>
          <w:sz w:val="20"/>
          <w:szCs w:val="20"/>
        </w:rPr>
        <w:t xml:space="preserve"> in the future. They also recommend that HMRC provides a company-specific breakdown of taxes to continue monitoring the materiality of environmental payments.</w:t>
      </w:r>
    </w:p>
    <w:p w14:paraId="0E4C09F2" w14:textId="77777777" w:rsidR="007D3D55" w:rsidRPr="007D3D55" w:rsidRDefault="007D3D55" w:rsidP="007D3D55">
      <w:pPr>
        <w:pStyle w:val="ListParagraph"/>
        <w:spacing w:before="120" w:after="160" w:line="259" w:lineRule="auto"/>
        <w:ind w:left="644"/>
        <w:rPr>
          <w:rFonts w:ascii="Arial" w:hAnsi="Arial" w:cs="Arial"/>
          <w:b/>
          <w:bCs/>
          <w:color w:val="000000"/>
          <w:sz w:val="20"/>
          <w:szCs w:val="20"/>
          <w:u w:val="single"/>
          <w:shd w:val="clear" w:color="auto" w:fill="FFFFFF"/>
        </w:rPr>
      </w:pPr>
    </w:p>
    <w:p w14:paraId="43AA03EE" w14:textId="095E9A30" w:rsidR="007D3D55" w:rsidRPr="007D3D55" w:rsidRDefault="007D3D55" w:rsidP="003F337B">
      <w:pPr>
        <w:pStyle w:val="ListParagraph"/>
        <w:numPr>
          <w:ilvl w:val="0"/>
          <w:numId w:val="1"/>
        </w:numPr>
        <w:spacing w:before="120" w:after="160" w:line="259" w:lineRule="auto"/>
        <w:rPr>
          <w:rStyle w:val="normaltextrun"/>
          <w:rFonts w:ascii="Arial" w:hAnsi="Arial" w:cs="Arial"/>
          <w:color w:val="000000"/>
          <w:sz w:val="20"/>
          <w:szCs w:val="20"/>
          <w:shd w:val="clear" w:color="auto" w:fill="FFFFFF"/>
        </w:rPr>
      </w:pPr>
      <w:r w:rsidRPr="007D3D55">
        <w:rPr>
          <w:rStyle w:val="normaltextrun"/>
          <w:rFonts w:ascii="Arial" w:hAnsi="Arial" w:cs="Arial"/>
          <w:color w:val="000000"/>
          <w:sz w:val="20"/>
          <w:szCs w:val="20"/>
          <w:shd w:val="clear" w:color="auto" w:fill="FFFFFF"/>
        </w:rPr>
        <w:t>It was agreed that this was an area for the UK EITI Reconciliation subgroup to discuss when discussing the scope for 2024.</w:t>
      </w:r>
    </w:p>
    <w:p w14:paraId="6821A83B" w14:textId="7407C23B" w:rsidR="00165701" w:rsidRDefault="00165701" w:rsidP="00165701">
      <w:pPr>
        <w:spacing w:after="160" w:line="259" w:lineRule="auto"/>
        <w:rPr>
          <w:rFonts w:ascii="Arial" w:hAnsi="Arial" w:cs="Arial"/>
          <w:b/>
          <w:bCs/>
          <w:sz w:val="20"/>
          <w:szCs w:val="20"/>
          <w:u w:val="single"/>
        </w:rPr>
      </w:pPr>
      <w:r>
        <w:rPr>
          <w:rStyle w:val="normaltextrun"/>
          <w:rFonts w:ascii="Arial" w:hAnsi="Arial" w:cs="Arial"/>
          <w:b/>
          <w:bCs/>
          <w:color w:val="000000"/>
          <w:sz w:val="20"/>
          <w:szCs w:val="20"/>
          <w:u w:val="single"/>
          <w:shd w:val="clear" w:color="auto" w:fill="FFFFFF"/>
        </w:rPr>
        <w:t>10</w:t>
      </w:r>
      <w:r w:rsidRPr="00165701">
        <w:rPr>
          <w:rStyle w:val="normaltextrun"/>
          <w:rFonts w:ascii="Arial" w:hAnsi="Arial" w:cs="Arial"/>
          <w:b/>
          <w:bCs/>
          <w:color w:val="000000"/>
          <w:sz w:val="20"/>
          <w:szCs w:val="20"/>
          <w:u w:val="single"/>
          <w:shd w:val="clear" w:color="auto" w:fill="FFFFFF"/>
        </w:rPr>
        <w:t>-</w:t>
      </w:r>
      <w:r w:rsidRPr="00165701">
        <w:rPr>
          <w:rFonts w:ascii="Arial" w:hAnsi="Arial" w:cs="Arial"/>
          <w:b/>
          <w:bCs/>
          <w:sz w:val="20"/>
          <w:szCs w:val="20"/>
          <w:u w:val="single"/>
        </w:rPr>
        <w:t xml:space="preserve"> </w:t>
      </w:r>
      <w:r>
        <w:rPr>
          <w:rFonts w:ascii="Arial" w:hAnsi="Arial" w:cs="Arial"/>
          <w:b/>
          <w:bCs/>
          <w:sz w:val="20"/>
          <w:szCs w:val="20"/>
          <w:u w:val="single"/>
        </w:rPr>
        <w:t>AOB</w:t>
      </w:r>
    </w:p>
    <w:p w14:paraId="59504B5E" w14:textId="3204D0BF" w:rsidR="002860AB" w:rsidRPr="00D351FD" w:rsidRDefault="00165701" w:rsidP="008960F3">
      <w:pPr>
        <w:pStyle w:val="ListParagraph"/>
        <w:numPr>
          <w:ilvl w:val="0"/>
          <w:numId w:val="1"/>
        </w:numPr>
        <w:spacing w:after="160" w:line="259" w:lineRule="auto"/>
        <w:rPr>
          <w:rFonts w:ascii="Arial" w:hAnsi="Arial" w:cs="Arial"/>
          <w:b/>
          <w:sz w:val="20"/>
          <w:szCs w:val="20"/>
          <w:u w:val="single"/>
        </w:rPr>
      </w:pPr>
      <w:r w:rsidRPr="00D351FD">
        <w:rPr>
          <w:rFonts w:ascii="Arial" w:hAnsi="Arial" w:cs="Arial"/>
          <w:sz w:val="20"/>
          <w:szCs w:val="20"/>
        </w:rPr>
        <w:t>The next meeting will take place on Wednesday 15</w:t>
      </w:r>
      <w:r w:rsidRPr="00D351FD">
        <w:rPr>
          <w:rFonts w:ascii="Arial" w:hAnsi="Arial" w:cs="Arial"/>
          <w:sz w:val="20"/>
          <w:szCs w:val="20"/>
          <w:vertAlign w:val="superscript"/>
        </w:rPr>
        <w:t>th</w:t>
      </w:r>
      <w:r w:rsidRPr="00D351FD">
        <w:rPr>
          <w:rFonts w:ascii="Arial" w:hAnsi="Arial" w:cs="Arial"/>
          <w:sz w:val="20"/>
          <w:szCs w:val="20"/>
        </w:rPr>
        <w:t xml:space="preserve"> January 2025.</w:t>
      </w:r>
    </w:p>
    <w:p w14:paraId="09073759" w14:textId="5A59FD9B" w:rsidR="00CE3067" w:rsidRDefault="00CE3067" w:rsidP="009F6363">
      <w:pPr>
        <w:rPr>
          <w:rFonts w:ascii="Arial" w:hAnsi="Arial" w:cs="Arial"/>
          <w:b/>
          <w:sz w:val="20"/>
          <w:szCs w:val="20"/>
          <w:u w:val="single"/>
        </w:rPr>
      </w:pPr>
      <w:r>
        <w:rPr>
          <w:rFonts w:ascii="Arial" w:hAnsi="Arial" w:cs="Arial"/>
          <w:b/>
          <w:sz w:val="20"/>
          <w:szCs w:val="20"/>
          <w:u w:val="single"/>
        </w:rPr>
        <w:t>Action points</w:t>
      </w:r>
      <w:r w:rsidR="00FB4721">
        <w:rPr>
          <w:rFonts w:ascii="Arial" w:hAnsi="Arial" w:cs="Arial"/>
          <w:b/>
          <w:sz w:val="20"/>
          <w:szCs w:val="20"/>
          <w:u w:val="single"/>
        </w:rPr>
        <w:t>:</w:t>
      </w:r>
    </w:p>
    <w:p w14:paraId="06B11DF2" w14:textId="633D1A6F" w:rsidR="007D3D55" w:rsidRPr="007D3D55" w:rsidRDefault="007D3D55" w:rsidP="004F1B6B">
      <w:pPr>
        <w:pStyle w:val="ListParagraph"/>
        <w:numPr>
          <w:ilvl w:val="0"/>
          <w:numId w:val="25"/>
        </w:numPr>
        <w:rPr>
          <w:rFonts w:ascii="Arial" w:hAnsi="Arial" w:cs="Arial"/>
          <w:b/>
          <w:bCs/>
          <w:sz w:val="20"/>
          <w:szCs w:val="20"/>
        </w:rPr>
      </w:pPr>
      <w:r>
        <w:rPr>
          <w:rFonts w:ascii="Arial" w:hAnsi="Arial" w:cs="Arial"/>
          <w:sz w:val="20"/>
          <w:szCs w:val="20"/>
        </w:rPr>
        <w:t xml:space="preserve">Approved, revised version of the UK EITI Payments Report for 2023 to be uploaded onto the UK EITI website. </w:t>
      </w:r>
      <w:r w:rsidRPr="007D3D55">
        <w:rPr>
          <w:rFonts w:ascii="Arial" w:hAnsi="Arial" w:cs="Arial"/>
          <w:b/>
          <w:bCs/>
          <w:sz w:val="20"/>
          <w:szCs w:val="20"/>
        </w:rPr>
        <w:t>(Action: UK EITI Secretariat).</w:t>
      </w:r>
    </w:p>
    <w:p w14:paraId="0F698830" w14:textId="59DCCCFE" w:rsidR="004F1B6B" w:rsidRDefault="00D351FD" w:rsidP="004F1B6B">
      <w:pPr>
        <w:pStyle w:val="ListParagraph"/>
        <w:numPr>
          <w:ilvl w:val="0"/>
          <w:numId w:val="25"/>
        </w:numPr>
        <w:rPr>
          <w:rFonts w:ascii="Arial" w:hAnsi="Arial" w:cs="Arial"/>
          <w:sz w:val="20"/>
          <w:szCs w:val="20"/>
        </w:rPr>
      </w:pPr>
      <w:r>
        <w:rPr>
          <w:rFonts w:ascii="Arial" w:hAnsi="Arial" w:cs="Arial"/>
          <w:bCs/>
          <w:sz w:val="20"/>
          <w:szCs w:val="20"/>
        </w:rPr>
        <w:t xml:space="preserve">UK EITI Secretariat and Mark Burnett to liaise regarding a meeting to discuss the validation in February 2025 </w:t>
      </w:r>
      <w:r w:rsidR="004F1B6B" w:rsidRPr="004F1B6B">
        <w:rPr>
          <w:rFonts w:ascii="Arial" w:hAnsi="Arial" w:cs="Arial"/>
          <w:b/>
          <w:bCs/>
          <w:sz w:val="20"/>
          <w:szCs w:val="20"/>
        </w:rPr>
        <w:t>(Action: UK EITI Secretariat</w:t>
      </w:r>
      <w:r>
        <w:rPr>
          <w:rFonts w:ascii="Arial" w:hAnsi="Arial" w:cs="Arial"/>
          <w:b/>
          <w:bCs/>
          <w:sz w:val="20"/>
          <w:szCs w:val="20"/>
        </w:rPr>
        <w:t xml:space="preserve"> and Mark Burnett</w:t>
      </w:r>
      <w:r w:rsidR="004F1B6B" w:rsidRPr="004F1B6B">
        <w:rPr>
          <w:rFonts w:ascii="Arial" w:hAnsi="Arial" w:cs="Arial"/>
          <w:b/>
          <w:bCs/>
          <w:sz w:val="20"/>
          <w:szCs w:val="20"/>
        </w:rPr>
        <w:t>).</w:t>
      </w:r>
      <w:r w:rsidR="004F1B6B" w:rsidRPr="004F1B6B">
        <w:rPr>
          <w:rFonts w:ascii="Arial" w:hAnsi="Arial" w:cs="Arial"/>
          <w:sz w:val="20"/>
          <w:szCs w:val="20"/>
        </w:rPr>
        <w:t xml:space="preserve"> </w:t>
      </w:r>
    </w:p>
    <w:p w14:paraId="2483B5FE" w14:textId="019D8E26" w:rsidR="00D351FD" w:rsidRDefault="00D351FD" w:rsidP="004F1B6B">
      <w:pPr>
        <w:pStyle w:val="ListParagraph"/>
        <w:numPr>
          <w:ilvl w:val="0"/>
          <w:numId w:val="25"/>
        </w:numPr>
        <w:rPr>
          <w:rFonts w:ascii="Arial" w:hAnsi="Arial" w:cs="Arial"/>
          <w:b/>
          <w:sz w:val="20"/>
          <w:szCs w:val="20"/>
        </w:rPr>
      </w:pPr>
      <w:r>
        <w:rPr>
          <w:rFonts w:ascii="Arial" w:hAnsi="Arial" w:cs="Arial"/>
          <w:bCs/>
          <w:sz w:val="20"/>
          <w:szCs w:val="20"/>
        </w:rPr>
        <w:t xml:space="preserve">UK EITI Renewables Strategy to be re-circulated to the MSG for further comment. </w:t>
      </w:r>
      <w:r w:rsidRPr="00D351FD">
        <w:rPr>
          <w:rFonts w:ascii="Arial" w:hAnsi="Arial" w:cs="Arial"/>
          <w:b/>
          <w:sz w:val="20"/>
          <w:szCs w:val="20"/>
        </w:rPr>
        <w:t>(Action: UK EITI Secretariat and UK EITI MSG).</w:t>
      </w:r>
    </w:p>
    <w:p w14:paraId="2196183C" w14:textId="77777777" w:rsidR="00D351FD" w:rsidRDefault="00D351FD" w:rsidP="00D351FD">
      <w:pPr>
        <w:pStyle w:val="ListParagraph"/>
        <w:numPr>
          <w:ilvl w:val="0"/>
          <w:numId w:val="25"/>
        </w:numPr>
        <w:rPr>
          <w:rFonts w:ascii="Arial" w:hAnsi="Arial" w:cs="Arial"/>
          <w:b/>
          <w:sz w:val="20"/>
          <w:szCs w:val="20"/>
        </w:rPr>
      </w:pPr>
      <w:r w:rsidRPr="00D351FD">
        <w:rPr>
          <w:rFonts w:ascii="Arial" w:hAnsi="Arial" w:cs="Arial"/>
          <w:bCs/>
          <w:sz w:val="20"/>
          <w:szCs w:val="20"/>
        </w:rPr>
        <w:t>Beneficial Ownership Due Diligence paper</w:t>
      </w:r>
      <w:r>
        <w:rPr>
          <w:rFonts w:ascii="Arial" w:hAnsi="Arial" w:cs="Arial"/>
          <w:b/>
          <w:sz w:val="20"/>
          <w:szCs w:val="20"/>
        </w:rPr>
        <w:t xml:space="preserve"> </w:t>
      </w:r>
      <w:r>
        <w:rPr>
          <w:rFonts w:ascii="Arial" w:hAnsi="Arial" w:cs="Arial"/>
          <w:bCs/>
          <w:sz w:val="20"/>
          <w:szCs w:val="20"/>
        </w:rPr>
        <w:t xml:space="preserve">to be re-circulated to the MSG for further comment. </w:t>
      </w:r>
      <w:r w:rsidRPr="00D351FD">
        <w:rPr>
          <w:rFonts w:ascii="Arial" w:hAnsi="Arial" w:cs="Arial"/>
          <w:b/>
          <w:sz w:val="20"/>
          <w:szCs w:val="20"/>
        </w:rPr>
        <w:t>(Action: UK EITI Secretariat and UK EITI MSG).</w:t>
      </w:r>
    </w:p>
    <w:p w14:paraId="6E0A84CE" w14:textId="168783E3" w:rsidR="00AA0D1A" w:rsidRPr="00DE204B" w:rsidRDefault="00AA0D1A" w:rsidP="00D351FD">
      <w:pPr>
        <w:pStyle w:val="ListParagraph"/>
        <w:numPr>
          <w:ilvl w:val="0"/>
          <w:numId w:val="25"/>
        </w:numPr>
        <w:rPr>
          <w:rFonts w:ascii="Arial" w:hAnsi="Arial" w:cs="Arial"/>
          <w:b/>
          <w:sz w:val="20"/>
          <w:szCs w:val="20"/>
        </w:rPr>
      </w:pPr>
      <w:r w:rsidRPr="00AA0D1A">
        <w:rPr>
          <w:rFonts w:ascii="Arial" w:hAnsi="Arial" w:cs="Arial"/>
          <w:bCs/>
          <w:sz w:val="20"/>
          <w:szCs w:val="20"/>
        </w:rPr>
        <w:t>Consider approaching Companies House</w:t>
      </w:r>
      <w:r w:rsidR="00DE204B">
        <w:rPr>
          <w:rFonts w:ascii="Arial" w:hAnsi="Arial" w:cs="Arial"/>
          <w:bCs/>
          <w:sz w:val="20"/>
          <w:szCs w:val="20"/>
        </w:rPr>
        <w:t xml:space="preserve"> to discuss feasibility of expanding the Beneficial Ownership data they provide. </w:t>
      </w:r>
      <w:r w:rsidR="00DE204B" w:rsidRPr="00DE204B">
        <w:rPr>
          <w:rFonts w:ascii="Arial" w:hAnsi="Arial" w:cs="Arial"/>
          <w:b/>
          <w:sz w:val="20"/>
          <w:szCs w:val="20"/>
        </w:rPr>
        <w:t>(Action: UK EITI Secretariat).</w:t>
      </w:r>
    </w:p>
    <w:p w14:paraId="77617A56" w14:textId="6503CFD5" w:rsidR="00D351FD" w:rsidRPr="00D351FD" w:rsidRDefault="00D351FD" w:rsidP="00D351FD">
      <w:pPr>
        <w:pStyle w:val="ListParagraph"/>
        <w:numPr>
          <w:ilvl w:val="0"/>
          <w:numId w:val="25"/>
        </w:numPr>
        <w:rPr>
          <w:rFonts w:ascii="Arial" w:hAnsi="Arial" w:cs="Arial"/>
          <w:b/>
          <w:sz w:val="20"/>
          <w:szCs w:val="20"/>
        </w:rPr>
      </w:pPr>
      <w:r w:rsidRPr="00D351FD">
        <w:rPr>
          <w:rFonts w:ascii="Arial" w:hAnsi="Arial" w:cs="Arial"/>
          <w:bCs/>
          <w:sz w:val="20"/>
          <w:szCs w:val="20"/>
        </w:rPr>
        <w:t>Meeting of the UK EITI Comms and Engagement subgroup to be arranged for w/b</w:t>
      </w:r>
      <w:r>
        <w:rPr>
          <w:rFonts w:ascii="Arial" w:hAnsi="Arial" w:cs="Arial"/>
          <w:bCs/>
          <w:sz w:val="20"/>
          <w:szCs w:val="20"/>
        </w:rPr>
        <w:t xml:space="preserve"> 16</w:t>
      </w:r>
      <w:r w:rsidRPr="00D351FD">
        <w:rPr>
          <w:rFonts w:ascii="Arial" w:hAnsi="Arial" w:cs="Arial"/>
          <w:bCs/>
          <w:sz w:val="20"/>
          <w:szCs w:val="20"/>
          <w:vertAlign w:val="superscript"/>
        </w:rPr>
        <w:t>th</w:t>
      </w:r>
      <w:r>
        <w:rPr>
          <w:rFonts w:ascii="Arial" w:hAnsi="Arial" w:cs="Arial"/>
          <w:bCs/>
          <w:sz w:val="20"/>
          <w:szCs w:val="20"/>
        </w:rPr>
        <w:t xml:space="preserve"> December 2024. </w:t>
      </w:r>
      <w:r w:rsidRPr="00D351FD">
        <w:rPr>
          <w:rFonts w:ascii="Arial" w:hAnsi="Arial" w:cs="Arial"/>
          <w:b/>
          <w:sz w:val="20"/>
          <w:szCs w:val="20"/>
        </w:rPr>
        <w:t>(Action: UK EITI Secretariat).</w:t>
      </w:r>
    </w:p>
    <w:p w14:paraId="42C0BDBA" w14:textId="6A7FF30A" w:rsidR="00D351FD" w:rsidRDefault="00D351FD" w:rsidP="00D351FD">
      <w:pPr>
        <w:pStyle w:val="ListParagraph"/>
        <w:numPr>
          <w:ilvl w:val="0"/>
          <w:numId w:val="25"/>
        </w:numPr>
        <w:rPr>
          <w:rFonts w:ascii="Arial" w:hAnsi="Arial" w:cs="Arial"/>
          <w:b/>
          <w:sz w:val="20"/>
          <w:szCs w:val="20"/>
        </w:rPr>
      </w:pPr>
      <w:r>
        <w:rPr>
          <w:rFonts w:ascii="Arial" w:hAnsi="Arial" w:cs="Arial"/>
          <w:bCs/>
          <w:sz w:val="20"/>
          <w:szCs w:val="20"/>
        </w:rPr>
        <w:t xml:space="preserve">Paper on </w:t>
      </w:r>
      <w:r w:rsidRPr="00D351FD">
        <w:rPr>
          <w:rFonts w:ascii="Arial" w:hAnsi="Arial" w:cs="Arial"/>
          <w:sz w:val="20"/>
          <w:szCs w:val="20"/>
        </w:rPr>
        <w:t>Due Diligence on Social &amp; Environmental Payments</w:t>
      </w:r>
      <w:r>
        <w:rPr>
          <w:rFonts w:ascii="Arial" w:hAnsi="Arial" w:cs="Arial"/>
          <w:bCs/>
          <w:sz w:val="20"/>
          <w:szCs w:val="20"/>
        </w:rPr>
        <w:t xml:space="preserve"> to be re-circulated to the MSG for further comment. </w:t>
      </w:r>
      <w:r w:rsidRPr="00D351FD">
        <w:rPr>
          <w:rFonts w:ascii="Arial" w:hAnsi="Arial" w:cs="Arial"/>
          <w:b/>
          <w:sz w:val="20"/>
          <w:szCs w:val="20"/>
        </w:rPr>
        <w:t>(Action: UK EITI Secretariat and UK EITI MSG).</w:t>
      </w:r>
    </w:p>
    <w:p w14:paraId="2DAF09A3" w14:textId="735AB27A" w:rsidR="00AA0D1A" w:rsidRPr="00AA0D1A" w:rsidRDefault="00AA0D1A" w:rsidP="00D351FD">
      <w:pPr>
        <w:pStyle w:val="ListParagraph"/>
        <w:numPr>
          <w:ilvl w:val="0"/>
          <w:numId w:val="25"/>
        </w:numPr>
        <w:rPr>
          <w:rFonts w:ascii="Arial" w:hAnsi="Arial" w:cs="Arial"/>
          <w:b/>
          <w:bCs/>
          <w:sz w:val="20"/>
          <w:szCs w:val="20"/>
        </w:rPr>
      </w:pPr>
      <w:r>
        <w:rPr>
          <w:rFonts w:ascii="Arial" w:hAnsi="Arial" w:cs="Arial"/>
          <w:bCs/>
          <w:sz w:val="20"/>
          <w:szCs w:val="20"/>
        </w:rPr>
        <w:t xml:space="preserve">UK EITI </w:t>
      </w:r>
      <w:r w:rsidRPr="00AA0D1A">
        <w:rPr>
          <w:rFonts w:ascii="Arial" w:hAnsi="Arial" w:cs="Arial"/>
          <w:bCs/>
          <w:sz w:val="20"/>
          <w:szCs w:val="20"/>
        </w:rPr>
        <w:t xml:space="preserve">Reconciliation subgroup to consider the recommendations </w:t>
      </w:r>
      <w:r>
        <w:rPr>
          <w:rFonts w:ascii="Arial" w:hAnsi="Arial" w:cs="Arial"/>
          <w:bCs/>
          <w:sz w:val="20"/>
          <w:szCs w:val="20"/>
        </w:rPr>
        <w:t xml:space="preserve">of the paper on </w:t>
      </w:r>
      <w:r w:rsidRPr="00D351FD">
        <w:rPr>
          <w:rFonts w:ascii="Arial" w:hAnsi="Arial" w:cs="Arial"/>
          <w:sz w:val="20"/>
          <w:szCs w:val="20"/>
        </w:rPr>
        <w:t>Due Diligence on Social &amp; Environmental Payments</w:t>
      </w:r>
      <w:r>
        <w:rPr>
          <w:rFonts w:ascii="Arial" w:hAnsi="Arial" w:cs="Arial"/>
          <w:sz w:val="20"/>
          <w:szCs w:val="20"/>
        </w:rPr>
        <w:t xml:space="preserve">. </w:t>
      </w:r>
      <w:r w:rsidRPr="00AA0D1A">
        <w:rPr>
          <w:rFonts w:ascii="Arial" w:hAnsi="Arial" w:cs="Arial"/>
          <w:b/>
          <w:bCs/>
          <w:sz w:val="20"/>
          <w:szCs w:val="20"/>
        </w:rPr>
        <w:t>(Action: UK EITI Reconciliation subgroup)</w:t>
      </w:r>
      <w:r>
        <w:rPr>
          <w:rFonts w:ascii="Arial" w:hAnsi="Arial" w:cs="Arial"/>
          <w:b/>
          <w:bCs/>
          <w:sz w:val="20"/>
          <w:szCs w:val="20"/>
        </w:rPr>
        <w:t>.</w:t>
      </w:r>
    </w:p>
    <w:p w14:paraId="79C5141B" w14:textId="162C763D" w:rsidR="00D351FD" w:rsidRPr="00D351FD" w:rsidRDefault="00D351FD" w:rsidP="00D351FD">
      <w:pPr>
        <w:pStyle w:val="ListParagraph"/>
        <w:rPr>
          <w:rFonts w:ascii="Arial" w:hAnsi="Arial" w:cs="Arial"/>
          <w:b/>
          <w:sz w:val="20"/>
          <w:szCs w:val="20"/>
        </w:rPr>
      </w:pPr>
    </w:p>
    <w:sectPr w:rsidR="00D351FD" w:rsidRPr="00D351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3DBA9" w14:textId="77777777" w:rsidR="00942AEC" w:rsidRDefault="00942AEC" w:rsidP="008E27DC">
      <w:pPr>
        <w:spacing w:after="0" w:line="240" w:lineRule="auto"/>
      </w:pPr>
      <w:r>
        <w:separator/>
      </w:r>
    </w:p>
  </w:endnote>
  <w:endnote w:type="continuationSeparator" w:id="0">
    <w:p w14:paraId="5CBCF301" w14:textId="77777777" w:rsidR="00942AEC" w:rsidRDefault="00942AEC" w:rsidP="008E27DC">
      <w:pPr>
        <w:spacing w:after="0" w:line="240" w:lineRule="auto"/>
      </w:pPr>
      <w:r>
        <w:continuationSeparator/>
      </w:r>
    </w:p>
  </w:endnote>
  <w:endnote w:type="continuationNotice" w:id="1">
    <w:p w14:paraId="7CA8CF54" w14:textId="77777777" w:rsidR="00942AEC" w:rsidRDefault="00942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8796" w14:textId="77777777" w:rsidR="00942AEC" w:rsidRDefault="00942AEC" w:rsidP="008E27DC">
      <w:pPr>
        <w:spacing w:after="0" w:line="240" w:lineRule="auto"/>
      </w:pPr>
      <w:r>
        <w:separator/>
      </w:r>
    </w:p>
  </w:footnote>
  <w:footnote w:type="continuationSeparator" w:id="0">
    <w:p w14:paraId="43875610" w14:textId="77777777" w:rsidR="00942AEC" w:rsidRDefault="00942AEC" w:rsidP="008E27DC">
      <w:pPr>
        <w:spacing w:after="0" w:line="240" w:lineRule="auto"/>
      </w:pPr>
      <w:r>
        <w:continuationSeparator/>
      </w:r>
    </w:p>
  </w:footnote>
  <w:footnote w:type="continuationNotice" w:id="1">
    <w:p w14:paraId="4A579D88" w14:textId="77777777" w:rsidR="00942AEC" w:rsidRDefault="00942A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DF0"/>
    <w:multiLevelType w:val="hybridMultilevel"/>
    <w:tmpl w:val="87B4A720"/>
    <w:lvl w:ilvl="0" w:tplc="800A9CF2">
      <w:numFmt w:val="bullet"/>
      <w:lvlText w:val=""/>
      <w:lvlJc w:val="left"/>
      <w:pPr>
        <w:ind w:left="720" w:hanging="360"/>
      </w:pPr>
      <w:rPr>
        <w:rFonts w:ascii="Symbol" w:eastAsia="Aptos" w:hAnsi="Symbol" w:cs="Trebuchet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364EBE"/>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0A77AF6"/>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23C31D4"/>
    <w:multiLevelType w:val="hybridMultilevel"/>
    <w:tmpl w:val="B54E10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39C7FBE"/>
    <w:multiLevelType w:val="hybridMultilevel"/>
    <w:tmpl w:val="D3DC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811A0"/>
    <w:multiLevelType w:val="hybridMultilevel"/>
    <w:tmpl w:val="153E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C197A"/>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FC87F2F"/>
    <w:multiLevelType w:val="hybridMultilevel"/>
    <w:tmpl w:val="F6720F6A"/>
    <w:lvl w:ilvl="0" w:tplc="08090001">
      <w:start w:val="1"/>
      <w:numFmt w:val="bullet"/>
      <w:lvlText w:val=""/>
      <w:lvlJc w:val="left"/>
      <w:pPr>
        <w:ind w:left="1001" w:hanging="360"/>
      </w:pPr>
      <w:rPr>
        <w:rFonts w:ascii="Symbol" w:hAnsi="Symbol"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8" w15:restartNumberingAfterBreak="0">
    <w:nsid w:val="23830389"/>
    <w:multiLevelType w:val="hybridMultilevel"/>
    <w:tmpl w:val="B4D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D05C7"/>
    <w:multiLevelType w:val="hybridMultilevel"/>
    <w:tmpl w:val="9700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75183"/>
    <w:multiLevelType w:val="hybridMultilevel"/>
    <w:tmpl w:val="B3C87E6C"/>
    <w:lvl w:ilvl="0" w:tplc="9AA05F0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B48AC"/>
    <w:multiLevelType w:val="hybridMultilevel"/>
    <w:tmpl w:val="D442A34A"/>
    <w:lvl w:ilvl="0" w:tplc="C78AB494">
      <w:start w:val="1"/>
      <w:numFmt w:val="decimal"/>
      <w:lvlText w:val="%1."/>
      <w:lvlJc w:val="left"/>
      <w:pPr>
        <w:ind w:left="644" w:hanging="360"/>
      </w:pPr>
      <w:rPr>
        <w:rFonts w:ascii="Arial" w:hAnsi="Arial" w:cs="Arial" w:hint="default"/>
        <w:b w:val="0"/>
        <w:bCs/>
        <w:i w:val="0"/>
        <w:iCs w:val="0"/>
        <w:sz w:val="20"/>
        <w:szCs w:val="20"/>
      </w:rPr>
    </w:lvl>
    <w:lvl w:ilvl="1" w:tplc="6798CFBE">
      <w:start w:val="1"/>
      <w:numFmt w:val="lowerRoman"/>
      <w:lvlText w:val="%2)"/>
      <w:lvlJc w:val="left"/>
      <w:pPr>
        <w:ind w:left="1364" w:hanging="360"/>
      </w:pPr>
      <w:rPr>
        <w:rFonts w:asciiTheme="minorHAnsi" w:eastAsiaTheme="minorHAnsi" w:hAnsiTheme="minorHAnsi" w:cstheme="minorBidi"/>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F0937E3"/>
    <w:multiLevelType w:val="hybridMultilevel"/>
    <w:tmpl w:val="771AB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06DFC"/>
    <w:multiLevelType w:val="hybridMultilevel"/>
    <w:tmpl w:val="51A2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C38FF"/>
    <w:multiLevelType w:val="hybridMultilevel"/>
    <w:tmpl w:val="0A1AFD9E"/>
    <w:lvl w:ilvl="0" w:tplc="4A7858FA">
      <w:start w:val="10"/>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4738706E"/>
    <w:multiLevelType w:val="hybridMultilevel"/>
    <w:tmpl w:val="B3C87E6C"/>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A82081"/>
    <w:multiLevelType w:val="hybridMultilevel"/>
    <w:tmpl w:val="6620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80D50"/>
    <w:multiLevelType w:val="hybridMultilevel"/>
    <w:tmpl w:val="C8167262"/>
    <w:lvl w:ilvl="0" w:tplc="83A26DDC">
      <w:start w:val="1"/>
      <w:numFmt w:val="bullet"/>
      <w:lvlText w:val=""/>
      <w:lvlJc w:val="left"/>
      <w:pPr>
        <w:tabs>
          <w:tab w:val="num" w:pos="720"/>
        </w:tabs>
        <w:ind w:left="720" w:hanging="360"/>
      </w:pPr>
      <w:rPr>
        <w:rFonts w:ascii="Symbol" w:hAnsi="Symbol" w:hint="default"/>
        <w:color w:val="0033CC"/>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52D1743D"/>
    <w:multiLevelType w:val="hybridMultilevel"/>
    <w:tmpl w:val="20C6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B1092"/>
    <w:multiLevelType w:val="hybridMultilevel"/>
    <w:tmpl w:val="B400D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720510"/>
    <w:multiLevelType w:val="hybridMultilevel"/>
    <w:tmpl w:val="DBD8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10F5A"/>
    <w:multiLevelType w:val="hybridMultilevel"/>
    <w:tmpl w:val="1130A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D32EEA"/>
    <w:multiLevelType w:val="hybridMultilevel"/>
    <w:tmpl w:val="1FCAE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7D46DB"/>
    <w:multiLevelType w:val="hybridMultilevel"/>
    <w:tmpl w:val="E07A280C"/>
    <w:lvl w:ilvl="0" w:tplc="64BCEF4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B466E8"/>
    <w:multiLevelType w:val="hybridMultilevel"/>
    <w:tmpl w:val="A5645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F696E78"/>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6FE31E02"/>
    <w:multiLevelType w:val="hybridMultilevel"/>
    <w:tmpl w:val="BD0AE1A6"/>
    <w:lvl w:ilvl="0" w:tplc="D2EC680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6E65B5"/>
    <w:multiLevelType w:val="hybridMultilevel"/>
    <w:tmpl w:val="3794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F0876"/>
    <w:multiLevelType w:val="hybridMultilevel"/>
    <w:tmpl w:val="BC74561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96912A4"/>
    <w:multiLevelType w:val="hybridMultilevel"/>
    <w:tmpl w:val="C2A026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BE4235A"/>
    <w:multiLevelType w:val="hybridMultilevel"/>
    <w:tmpl w:val="C6902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4911578">
    <w:abstractNumId w:val="11"/>
  </w:num>
  <w:num w:numId="2" w16cid:durableId="364840645">
    <w:abstractNumId w:val="24"/>
  </w:num>
  <w:num w:numId="3" w16cid:durableId="1688480956">
    <w:abstractNumId w:val="21"/>
  </w:num>
  <w:num w:numId="4" w16cid:durableId="2011134223">
    <w:abstractNumId w:val="28"/>
  </w:num>
  <w:num w:numId="5" w16cid:durableId="1735546629">
    <w:abstractNumId w:val="12"/>
  </w:num>
  <w:num w:numId="6" w16cid:durableId="628777833">
    <w:abstractNumId w:val="29"/>
  </w:num>
  <w:num w:numId="7" w16cid:durableId="1278609428">
    <w:abstractNumId w:val="4"/>
  </w:num>
  <w:num w:numId="8" w16cid:durableId="1409620650">
    <w:abstractNumId w:val="23"/>
  </w:num>
  <w:num w:numId="9" w16cid:durableId="881215928">
    <w:abstractNumId w:val="26"/>
  </w:num>
  <w:num w:numId="10" w16cid:durableId="139809801">
    <w:abstractNumId w:val="9"/>
  </w:num>
  <w:num w:numId="11" w16cid:durableId="318653991">
    <w:abstractNumId w:val="1"/>
  </w:num>
  <w:num w:numId="12" w16cid:durableId="776212839">
    <w:abstractNumId w:val="10"/>
  </w:num>
  <w:num w:numId="13" w16cid:durableId="2114206540">
    <w:abstractNumId w:val="14"/>
  </w:num>
  <w:num w:numId="14" w16cid:durableId="129522884">
    <w:abstractNumId w:val="15"/>
  </w:num>
  <w:num w:numId="15" w16cid:durableId="366564055">
    <w:abstractNumId w:val="16"/>
  </w:num>
  <w:num w:numId="16" w16cid:durableId="1768034953">
    <w:abstractNumId w:val="0"/>
  </w:num>
  <w:num w:numId="17" w16cid:durableId="1170561103">
    <w:abstractNumId w:val="5"/>
  </w:num>
  <w:num w:numId="18" w16cid:durableId="1123692799">
    <w:abstractNumId w:val="0"/>
  </w:num>
  <w:num w:numId="19" w16cid:durableId="1049960896">
    <w:abstractNumId w:val="27"/>
  </w:num>
  <w:num w:numId="20" w16cid:durableId="1592423783">
    <w:abstractNumId w:val="18"/>
  </w:num>
  <w:num w:numId="21" w16cid:durableId="1365062118">
    <w:abstractNumId w:val="3"/>
  </w:num>
  <w:num w:numId="22" w16cid:durableId="1260991191">
    <w:abstractNumId w:val="8"/>
  </w:num>
  <w:num w:numId="23" w16cid:durableId="1023019710">
    <w:abstractNumId w:val="19"/>
  </w:num>
  <w:num w:numId="24" w16cid:durableId="483425966">
    <w:abstractNumId w:val="7"/>
  </w:num>
  <w:num w:numId="25" w16cid:durableId="1363632386">
    <w:abstractNumId w:val="20"/>
  </w:num>
  <w:num w:numId="26" w16cid:durableId="267473394">
    <w:abstractNumId w:val="30"/>
  </w:num>
  <w:num w:numId="27" w16cid:durableId="1878272169">
    <w:abstractNumId w:val="2"/>
  </w:num>
  <w:num w:numId="28" w16cid:durableId="1195533957">
    <w:abstractNumId w:val="13"/>
  </w:num>
  <w:num w:numId="29" w16cid:durableId="920256604">
    <w:abstractNumId w:val="22"/>
  </w:num>
  <w:num w:numId="30" w16cid:durableId="621427109">
    <w:abstractNumId w:val="6"/>
  </w:num>
  <w:num w:numId="31" w16cid:durableId="1816608057">
    <w:abstractNumId w:val="17"/>
  </w:num>
  <w:num w:numId="32" w16cid:durableId="92021313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hdrShapeDefaults>
    <o:shapedefaults v:ext="edit" spidmax="417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4409FDD-3F61-43EB-8482-7426F31D71C5}"/>
    <w:docVar w:name="dgnword-eventsink" w:val="577479088"/>
    <w:docVar w:name="dgnword-lastRevisionsView" w:val="0"/>
  </w:docVars>
  <w:rsids>
    <w:rsidRoot w:val="00C97187"/>
    <w:rsid w:val="000002E1"/>
    <w:rsid w:val="00000AC8"/>
    <w:rsid w:val="00000CCA"/>
    <w:rsid w:val="00000CFD"/>
    <w:rsid w:val="00001EA8"/>
    <w:rsid w:val="00001F3D"/>
    <w:rsid w:val="00002021"/>
    <w:rsid w:val="0000208E"/>
    <w:rsid w:val="00002582"/>
    <w:rsid w:val="00002940"/>
    <w:rsid w:val="00003347"/>
    <w:rsid w:val="00003863"/>
    <w:rsid w:val="00003D35"/>
    <w:rsid w:val="00003F5D"/>
    <w:rsid w:val="00004038"/>
    <w:rsid w:val="000040AA"/>
    <w:rsid w:val="00004DDE"/>
    <w:rsid w:val="00004FA2"/>
    <w:rsid w:val="00005796"/>
    <w:rsid w:val="00005A6F"/>
    <w:rsid w:val="00005BF1"/>
    <w:rsid w:val="00006669"/>
    <w:rsid w:val="000066CC"/>
    <w:rsid w:val="00006738"/>
    <w:rsid w:val="00006C1D"/>
    <w:rsid w:val="00006CED"/>
    <w:rsid w:val="00006ED4"/>
    <w:rsid w:val="00007096"/>
    <w:rsid w:val="0000736A"/>
    <w:rsid w:val="0000756E"/>
    <w:rsid w:val="000102BF"/>
    <w:rsid w:val="0001032C"/>
    <w:rsid w:val="00010613"/>
    <w:rsid w:val="000108BC"/>
    <w:rsid w:val="00011904"/>
    <w:rsid w:val="00011956"/>
    <w:rsid w:val="000120D9"/>
    <w:rsid w:val="000120FE"/>
    <w:rsid w:val="00012216"/>
    <w:rsid w:val="00012899"/>
    <w:rsid w:val="00012BA3"/>
    <w:rsid w:val="000133A9"/>
    <w:rsid w:val="00013ED5"/>
    <w:rsid w:val="00013FA3"/>
    <w:rsid w:val="000145AD"/>
    <w:rsid w:val="000148CB"/>
    <w:rsid w:val="000150B1"/>
    <w:rsid w:val="0001514B"/>
    <w:rsid w:val="0001641F"/>
    <w:rsid w:val="00016BC5"/>
    <w:rsid w:val="00016DD3"/>
    <w:rsid w:val="0001770E"/>
    <w:rsid w:val="0002021F"/>
    <w:rsid w:val="0002093F"/>
    <w:rsid w:val="00020C29"/>
    <w:rsid w:val="00020C62"/>
    <w:rsid w:val="00020D49"/>
    <w:rsid w:val="000223AF"/>
    <w:rsid w:val="000225D1"/>
    <w:rsid w:val="000227E6"/>
    <w:rsid w:val="00023266"/>
    <w:rsid w:val="0002370F"/>
    <w:rsid w:val="0002415A"/>
    <w:rsid w:val="00024200"/>
    <w:rsid w:val="000242D7"/>
    <w:rsid w:val="00024B72"/>
    <w:rsid w:val="00024E4A"/>
    <w:rsid w:val="000252E6"/>
    <w:rsid w:val="00025E4E"/>
    <w:rsid w:val="00026078"/>
    <w:rsid w:val="000265A6"/>
    <w:rsid w:val="00026E57"/>
    <w:rsid w:val="00026E66"/>
    <w:rsid w:val="00027969"/>
    <w:rsid w:val="000302AA"/>
    <w:rsid w:val="000303E8"/>
    <w:rsid w:val="0003050D"/>
    <w:rsid w:val="0003073C"/>
    <w:rsid w:val="00031153"/>
    <w:rsid w:val="00032081"/>
    <w:rsid w:val="0003251F"/>
    <w:rsid w:val="000330F0"/>
    <w:rsid w:val="000335A3"/>
    <w:rsid w:val="000338AB"/>
    <w:rsid w:val="00033EB7"/>
    <w:rsid w:val="00034FD8"/>
    <w:rsid w:val="00034FEC"/>
    <w:rsid w:val="00035EA5"/>
    <w:rsid w:val="0003607E"/>
    <w:rsid w:val="000371CC"/>
    <w:rsid w:val="00037439"/>
    <w:rsid w:val="00037608"/>
    <w:rsid w:val="0004006A"/>
    <w:rsid w:val="0004066E"/>
    <w:rsid w:val="00040C1E"/>
    <w:rsid w:val="000416EE"/>
    <w:rsid w:val="00041787"/>
    <w:rsid w:val="000417D7"/>
    <w:rsid w:val="000419B8"/>
    <w:rsid w:val="0004234C"/>
    <w:rsid w:val="000423AD"/>
    <w:rsid w:val="000423E8"/>
    <w:rsid w:val="00042F09"/>
    <w:rsid w:val="000432B5"/>
    <w:rsid w:val="00043351"/>
    <w:rsid w:val="0004347D"/>
    <w:rsid w:val="00043770"/>
    <w:rsid w:val="00043F96"/>
    <w:rsid w:val="000442F6"/>
    <w:rsid w:val="00044DCC"/>
    <w:rsid w:val="00044DFC"/>
    <w:rsid w:val="00044F6F"/>
    <w:rsid w:val="00045378"/>
    <w:rsid w:val="00045981"/>
    <w:rsid w:val="00045C55"/>
    <w:rsid w:val="00045EA6"/>
    <w:rsid w:val="00046428"/>
    <w:rsid w:val="00046683"/>
    <w:rsid w:val="0004692E"/>
    <w:rsid w:val="00046B96"/>
    <w:rsid w:val="000476DA"/>
    <w:rsid w:val="0004771A"/>
    <w:rsid w:val="00050077"/>
    <w:rsid w:val="00050DD9"/>
    <w:rsid w:val="00050EB0"/>
    <w:rsid w:val="00051041"/>
    <w:rsid w:val="00051686"/>
    <w:rsid w:val="0005195D"/>
    <w:rsid w:val="00051BB3"/>
    <w:rsid w:val="00053A0C"/>
    <w:rsid w:val="00054069"/>
    <w:rsid w:val="00054759"/>
    <w:rsid w:val="00054765"/>
    <w:rsid w:val="00055374"/>
    <w:rsid w:val="0005551B"/>
    <w:rsid w:val="0005568F"/>
    <w:rsid w:val="0005569E"/>
    <w:rsid w:val="000559F1"/>
    <w:rsid w:val="00055B8F"/>
    <w:rsid w:val="00055D01"/>
    <w:rsid w:val="00055D61"/>
    <w:rsid w:val="00056252"/>
    <w:rsid w:val="00056BDF"/>
    <w:rsid w:val="00057251"/>
    <w:rsid w:val="00057527"/>
    <w:rsid w:val="00060A12"/>
    <w:rsid w:val="00060CB9"/>
    <w:rsid w:val="00061299"/>
    <w:rsid w:val="000613C0"/>
    <w:rsid w:val="000613C1"/>
    <w:rsid w:val="00061926"/>
    <w:rsid w:val="00061B11"/>
    <w:rsid w:val="00061F16"/>
    <w:rsid w:val="00062000"/>
    <w:rsid w:val="00062060"/>
    <w:rsid w:val="00062C2D"/>
    <w:rsid w:val="00062F9E"/>
    <w:rsid w:val="000633A3"/>
    <w:rsid w:val="00063999"/>
    <w:rsid w:val="00063F8F"/>
    <w:rsid w:val="00064673"/>
    <w:rsid w:val="0006469C"/>
    <w:rsid w:val="00064745"/>
    <w:rsid w:val="00064DD3"/>
    <w:rsid w:val="00064F06"/>
    <w:rsid w:val="000652E3"/>
    <w:rsid w:val="00065E33"/>
    <w:rsid w:val="00065EFC"/>
    <w:rsid w:val="0006785E"/>
    <w:rsid w:val="000700F6"/>
    <w:rsid w:val="00070296"/>
    <w:rsid w:val="00070A21"/>
    <w:rsid w:val="00070AA3"/>
    <w:rsid w:val="00070C5F"/>
    <w:rsid w:val="000712CF"/>
    <w:rsid w:val="0007133C"/>
    <w:rsid w:val="000713FA"/>
    <w:rsid w:val="0007185F"/>
    <w:rsid w:val="00071E8D"/>
    <w:rsid w:val="00071F86"/>
    <w:rsid w:val="000720B6"/>
    <w:rsid w:val="00072653"/>
    <w:rsid w:val="000726A9"/>
    <w:rsid w:val="00072F95"/>
    <w:rsid w:val="000733FF"/>
    <w:rsid w:val="00073719"/>
    <w:rsid w:val="00073A4E"/>
    <w:rsid w:val="00073EDD"/>
    <w:rsid w:val="000747EE"/>
    <w:rsid w:val="00074BD4"/>
    <w:rsid w:val="00075013"/>
    <w:rsid w:val="00075465"/>
    <w:rsid w:val="00075929"/>
    <w:rsid w:val="000759BD"/>
    <w:rsid w:val="000762CB"/>
    <w:rsid w:val="000767E0"/>
    <w:rsid w:val="000767F1"/>
    <w:rsid w:val="00076C75"/>
    <w:rsid w:val="000770F9"/>
    <w:rsid w:val="000776D4"/>
    <w:rsid w:val="00080183"/>
    <w:rsid w:val="000807E5"/>
    <w:rsid w:val="00080DC3"/>
    <w:rsid w:val="00080DD6"/>
    <w:rsid w:val="00081053"/>
    <w:rsid w:val="00081B2E"/>
    <w:rsid w:val="00081D51"/>
    <w:rsid w:val="00081E35"/>
    <w:rsid w:val="00082F15"/>
    <w:rsid w:val="0008416D"/>
    <w:rsid w:val="000842EE"/>
    <w:rsid w:val="00084B7D"/>
    <w:rsid w:val="000850E2"/>
    <w:rsid w:val="00085449"/>
    <w:rsid w:val="000862A3"/>
    <w:rsid w:val="00086432"/>
    <w:rsid w:val="00086B11"/>
    <w:rsid w:val="00086B6D"/>
    <w:rsid w:val="000902E8"/>
    <w:rsid w:val="00090498"/>
    <w:rsid w:val="00090A39"/>
    <w:rsid w:val="00090BA4"/>
    <w:rsid w:val="00090D8C"/>
    <w:rsid w:val="0009215A"/>
    <w:rsid w:val="000921F8"/>
    <w:rsid w:val="0009274A"/>
    <w:rsid w:val="00092C91"/>
    <w:rsid w:val="000930A5"/>
    <w:rsid w:val="000932FC"/>
    <w:rsid w:val="000933BE"/>
    <w:rsid w:val="000935CE"/>
    <w:rsid w:val="0009360D"/>
    <w:rsid w:val="00093972"/>
    <w:rsid w:val="000943F5"/>
    <w:rsid w:val="00094DE5"/>
    <w:rsid w:val="000950B4"/>
    <w:rsid w:val="00095149"/>
    <w:rsid w:val="00095982"/>
    <w:rsid w:val="00095E58"/>
    <w:rsid w:val="00096E6B"/>
    <w:rsid w:val="00097CB7"/>
    <w:rsid w:val="000A007A"/>
    <w:rsid w:val="000A0DEB"/>
    <w:rsid w:val="000A16D9"/>
    <w:rsid w:val="000A1732"/>
    <w:rsid w:val="000A1850"/>
    <w:rsid w:val="000A1B52"/>
    <w:rsid w:val="000A24E4"/>
    <w:rsid w:val="000A254B"/>
    <w:rsid w:val="000A275F"/>
    <w:rsid w:val="000A31CE"/>
    <w:rsid w:val="000A35FA"/>
    <w:rsid w:val="000A3DF6"/>
    <w:rsid w:val="000A411B"/>
    <w:rsid w:val="000A5002"/>
    <w:rsid w:val="000A51D1"/>
    <w:rsid w:val="000A520E"/>
    <w:rsid w:val="000A52FB"/>
    <w:rsid w:val="000A62B9"/>
    <w:rsid w:val="000A64A4"/>
    <w:rsid w:val="000A64E1"/>
    <w:rsid w:val="000A6704"/>
    <w:rsid w:val="000A6D0F"/>
    <w:rsid w:val="000A7CB1"/>
    <w:rsid w:val="000A7D2D"/>
    <w:rsid w:val="000B0299"/>
    <w:rsid w:val="000B02C3"/>
    <w:rsid w:val="000B0539"/>
    <w:rsid w:val="000B1E16"/>
    <w:rsid w:val="000B1EE5"/>
    <w:rsid w:val="000B2681"/>
    <w:rsid w:val="000B2C96"/>
    <w:rsid w:val="000B3460"/>
    <w:rsid w:val="000B3611"/>
    <w:rsid w:val="000B3808"/>
    <w:rsid w:val="000B39E6"/>
    <w:rsid w:val="000B3B9C"/>
    <w:rsid w:val="000B41DF"/>
    <w:rsid w:val="000B45BF"/>
    <w:rsid w:val="000B564F"/>
    <w:rsid w:val="000B591B"/>
    <w:rsid w:val="000B6230"/>
    <w:rsid w:val="000B6393"/>
    <w:rsid w:val="000B6B52"/>
    <w:rsid w:val="000B76D3"/>
    <w:rsid w:val="000C02DF"/>
    <w:rsid w:val="000C094A"/>
    <w:rsid w:val="000C0D21"/>
    <w:rsid w:val="000C17F4"/>
    <w:rsid w:val="000C19AF"/>
    <w:rsid w:val="000C1F71"/>
    <w:rsid w:val="000C27C6"/>
    <w:rsid w:val="000C2B1F"/>
    <w:rsid w:val="000C2C14"/>
    <w:rsid w:val="000C358C"/>
    <w:rsid w:val="000C35B7"/>
    <w:rsid w:val="000C4461"/>
    <w:rsid w:val="000C4CD5"/>
    <w:rsid w:val="000C502F"/>
    <w:rsid w:val="000C5579"/>
    <w:rsid w:val="000C5913"/>
    <w:rsid w:val="000C5EA6"/>
    <w:rsid w:val="000C611D"/>
    <w:rsid w:val="000C6264"/>
    <w:rsid w:val="000C62DE"/>
    <w:rsid w:val="000C6CD1"/>
    <w:rsid w:val="000C7022"/>
    <w:rsid w:val="000C7754"/>
    <w:rsid w:val="000C7F1C"/>
    <w:rsid w:val="000C7F58"/>
    <w:rsid w:val="000D062C"/>
    <w:rsid w:val="000D1080"/>
    <w:rsid w:val="000D14C4"/>
    <w:rsid w:val="000D246F"/>
    <w:rsid w:val="000D2C07"/>
    <w:rsid w:val="000D313F"/>
    <w:rsid w:val="000D392F"/>
    <w:rsid w:val="000D3CFD"/>
    <w:rsid w:val="000D3EF3"/>
    <w:rsid w:val="000D46CE"/>
    <w:rsid w:val="000D497D"/>
    <w:rsid w:val="000D546B"/>
    <w:rsid w:val="000D6100"/>
    <w:rsid w:val="000D6447"/>
    <w:rsid w:val="000D65FB"/>
    <w:rsid w:val="000D689A"/>
    <w:rsid w:val="000D7141"/>
    <w:rsid w:val="000D73D4"/>
    <w:rsid w:val="000D79B2"/>
    <w:rsid w:val="000E0169"/>
    <w:rsid w:val="000E04E2"/>
    <w:rsid w:val="000E04FB"/>
    <w:rsid w:val="000E0637"/>
    <w:rsid w:val="000E0BE7"/>
    <w:rsid w:val="000E0D87"/>
    <w:rsid w:val="000E11D5"/>
    <w:rsid w:val="000E1732"/>
    <w:rsid w:val="000E1A6A"/>
    <w:rsid w:val="000E1EE9"/>
    <w:rsid w:val="000E24E2"/>
    <w:rsid w:val="000E3071"/>
    <w:rsid w:val="000E32C7"/>
    <w:rsid w:val="000E3735"/>
    <w:rsid w:val="000E449E"/>
    <w:rsid w:val="000E44A2"/>
    <w:rsid w:val="000E49ED"/>
    <w:rsid w:val="000E4A9D"/>
    <w:rsid w:val="000E54B5"/>
    <w:rsid w:val="000E5B66"/>
    <w:rsid w:val="000E608F"/>
    <w:rsid w:val="000E6612"/>
    <w:rsid w:val="000E6835"/>
    <w:rsid w:val="000E68C2"/>
    <w:rsid w:val="000E6AC9"/>
    <w:rsid w:val="000E720E"/>
    <w:rsid w:val="000E744B"/>
    <w:rsid w:val="000E7902"/>
    <w:rsid w:val="000F0648"/>
    <w:rsid w:val="000F14A3"/>
    <w:rsid w:val="000F1591"/>
    <w:rsid w:val="000F1C3A"/>
    <w:rsid w:val="000F3288"/>
    <w:rsid w:val="000F3FD6"/>
    <w:rsid w:val="000F4A36"/>
    <w:rsid w:val="000F4EEF"/>
    <w:rsid w:val="000F53CC"/>
    <w:rsid w:val="000F57A0"/>
    <w:rsid w:val="000F5E5F"/>
    <w:rsid w:val="000F62A4"/>
    <w:rsid w:val="000F671E"/>
    <w:rsid w:val="000F67E0"/>
    <w:rsid w:val="000F690F"/>
    <w:rsid w:val="000F7254"/>
    <w:rsid w:val="000F72E2"/>
    <w:rsid w:val="000F747F"/>
    <w:rsid w:val="000F7581"/>
    <w:rsid w:val="000F7681"/>
    <w:rsid w:val="000F78CE"/>
    <w:rsid w:val="000F7949"/>
    <w:rsid w:val="000F7AAC"/>
    <w:rsid w:val="000F7B0A"/>
    <w:rsid w:val="000F7CF0"/>
    <w:rsid w:val="00100E4B"/>
    <w:rsid w:val="00100FB0"/>
    <w:rsid w:val="0010170F"/>
    <w:rsid w:val="00101FAF"/>
    <w:rsid w:val="001027D3"/>
    <w:rsid w:val="00102CE1"/>
    <w:rsid w:val="00103059"/>
    <w:rsid w:val="001031B7"/>
    <w:rsid w:val="00103EA6"/>
    <w:rsid w:val="00103FAA"/>
    <w:rsid w:val="00104453"/>
    <w:rsid w:val="00105130"/>
    <w:rsid w:val="00105387"/>
    <w:rsid w:val="001056DC"/>
    <w:rsid w:val="001061A1"/>
    <w:rsid w:val="00106310"/>
    <w:rsid w:val="0010684A"/>
    <w:rsid w:val="00107470"/>
    <w:rsid w:val="001074C6"/>
    <w:rsid w:val="001075A0"/>
    <w:rsid w:val="001100EC"/>
    <w:rsid w:val="0011057A"/>
    <w:rsid w:val="00110822"/>
    <w:rsid w:val="00110CBA"/>
    <w:rsid w:val="00111579"/>
    <w:rsid w:val="00111CFA"/>
    <w:rsid w:val="00112863"/>
    <w:rsid w:val="00112CB9"/>
    <w:rsid w:val="001130A4"/>
    <w:rsid w:val="00113AE7"/>
    <w:rsid w:val="00114390"/>
    <w:rsid w:val="001145B6"/>
    <w:rsid w:val="00114EC8"/>
    <w:rsid w:val="0011515E"/>
    <w:rsid w:val="001152D4"/>
    <w:rsid w:val="00115519"/>
    <w:rsid w:val="00115935"/>
    <w:rsid w:val="00115EB5"/>
    <w:rsid w:val="0011687F"/>
    <w:rsid w:val="00116E57"/>
    <w:rsid w:val="00117234"/>
    <w:rsid w:val="0011790B"/>
    <w:rsid w:val="00117A46"/>
    <w:rsid w:val="00120387"/>
    <w:rsid w:val="001203C3"/>
    <w:rsid w:val="0012057F"/>
    <w:rsid w:val="0012193F"/>
    <w:rsid w:val="001222FB"/>
    <w:rsid w:val="001223DF"/>
    <w:rsid w:val="00122515"/>
    <w:rsid w:val="001227E3"/>
    <w:rsid w:val="00122A14"/>
    <w:rsid w:val="00122E49"/>
    <w:rsid w:val="0012308E"/>
    <w:rsid w:val="001235BE"/>
    <w:rsid w:val="00123A06"/>
    <w:rsid w:val="00123B5C"/>
    <w:rsid w:val="00124431"/>
    <w:rsid w:val="001244E4"/>
    <w:rsid w:val="00124586"/>
    <w:rsid w:val="001246A1"/>
    <w:rsid w:val="00124A5F"/>
    <w:rsid w:val="00124C8E"/>
    <w:rsid w:val="00124F79"/>
    <w:rsid w:val="0012553F"/>
    <w:rsid w:val="00126830"/>
    <w:rsid w:val="00127098"/>
    <w:rsid w:val="001270E1"/>
    <w:rsid w:val="00127E4A"/>
    <w:rsid w:val="001307F2"/>
    <w:rsid w:val="00131245"/>
    <w:rsid w:val="00131324"/>
    <w:rsid w:val="001316BA"/>
    <w:rsid w:val="00131DBD"/>
    <w:rsid w:val="00131DDE"/>
    <w:rsid w:val="00132128"/>
    <w:rsid w:val="00132618"/>
    <w:rsid w:val="0013284D"/>
    <w:rsid w:val="0013287A"/>
    <w:rsid w:val="00132B4D"/>
    <w:rsid w:val="00132C96"/>
    <w:rsid w:val="00133250"/>
    <w:rsid w:val="00133822"/>
    <w:rsid w:val="00133B3F"/>
    <w:rsid w:val="00133BA1"/>
    <w:rsid w:val="00133E39"/>
    <w:rsid w:val="001345AE"/>
    <w:rsid w:val="001346DF"/>
    <w:rsid w:val="0013481A"/>
    <w:rsid w:val="00134C38"/>
    <w:rsid w:val="00134FA5"/>
    <w:rsid w:val="001359D3"/>
    <w:rsid w:val="00135D2F"/>
    <w:rsid w:val="00135D97"/>
    <w:rsid w:val="00136064"/>
    <w:rsid w:val="001373E0"/>
    <w:rsid w:val="001376EF"/>
    <w:rsid w:val="001378E1"/>
    <w:rsid w:val="0013795A"/>
    <w:rsid w:val="00140D1D"/>
    <w:rsid w:val="00140F53"/>
    <w:rsid w:val="001411EC"/>
    <w:rsid w:val="001415A6"/>
    <w:rsid w:val="00141AE1"/>
    <w:rsid w:val="00141D56"/>
    <w:rsid w:val="00141F9B"/>
    <w:rsid w:val="0014222F"/>
    <w:rsid w:val="00142865"/>
    <w:rsid w:val="001428C5"/>
    <w:rsid w:val="001429EC"/>
    <w:rsid w:val="00142D35"/>
    <w:rsid w:val="00142F1C"/>
    <w:rsid w:val="001431C5"/>
    <w:rsid w:val="00143638"/>
    <w:rsid w:val="00144503"/>
    <w:rsid w:val="00144745"/>
    <w:rsid w:val="001447D0"/>
    <w:rsid w:val="00145520"/>
    <w:rsid w:val="001459E0"/>
    <w:rsid w:val="00145D91"/>
    <w:rsid w:val="00146187"/>
    <w:rsid w:val="001468B0"/>
    <w:rsid w:val="00146E6A"/>
    <w:rsid w:val="0014746F"/>
    <w:rsid w:val="001477E9"/>
    <w:rsid w:val="001478A0"/>
    <w:rsid w:val="0014799C"/>
    <w:rsid w:val="00147B35"/>
    <w:rsid w:val="00150B18"/>
    <w:rsid w:val="00150D88"/>
    <w:rsid w:val="0015121D"/>
    <w:rsid w:val="00151BA0"/>
    <w:rsid w:val="00151FA7"/>
    <w:rsid w:val="00152C18"/>
    <w:rsid w:val="00152EA1"/>
    <w:rsid w:val="001535A9"/>
    <w:rsid w:val="00154565"/>
    <w:rsid w:val="0015461F"/>
    <w:rsid w:val="001550CD"/>
    <w:rsid w:val="00155656"/>
    <w:rsid w:val="00155757"/>
    <w:rsid w:val="00156182"/>
    <w:rsid w:val="00156AD4"/>
    <w:rsid w:val="00156B2B"/>
    <w:rsid w:val="001575A2"/>
    <w:rsid w:val="001578AB"/>
    <w:rsid w:val="00157B0E"/>
    <w:rsid w:val="00157C8E"/>
    <w:rsid w:val="00157D96"/>
    <w:rsid w:val="00160259"/>
    <w:rsid w:val="00160704"/>
    <w:rsid w:val="001608EF"/>
    <w:rsid w:val="00161453"/>
    <w:rsid w:val="00161500"/>
    <w:rsid w:val="00162077"/>
    <w:rsid w:val="001620E7"/>
    <w:rsid w:val="00162153"/>
    <w:rsid w:val="00162730"/>
    <w:rsid w:val="00162761"/>
    <w:rsid w:val="00162EDB"/>
    <w:rsid w:val="0016391E"/>
    <w:rsid w:val="00163E6F"/>
    <w:rsid w:val="0016439A"/>
    <w:rsid w:val="00164771"/>
    <w:rsid w:val="00164ADB"/>
    <w:rsid w:val="00164AE4"/>
    <w:rsid w:val="00164B5E"/>
    <w:rsid w:val="0016508D"/>
    <w:rsid w:val="0016519A"/>
    <w:rsid w:val="00165487"/>
    <w:rsid w:val="00165701"/>
    <w:rsid w:val="001662FB"/>
    <w:rsid w:val="00166A4C"/>
    <w:rsid w:val="001674B7"/>
    <w:rsid w:val="0016761E"/>
    <w:rsid w:val="00167C66"/>
    <w:rsid w:val="00167D7C"/>
    <w:rsid w:val="00167F9F"/>
    <w:rsid w:val="00170AD7"/>
    <w:rsid w:val="00170F40"/>
    <w:rsid w:val="001715E7"/>
    <w:rsid w:val="0017175F"/>
    <w:rsid w:val="00171E14"/>
    <w:rsid w:val="00172314"/>
    <w:rsid w:val="00172E89"/>
    <w:rsid w:val="00172F3C"/>
    <w:rsid w:val="001733D9"/>
    <w:rsid w:val="00173653"/>
    <w:rsid w:val="001738A4"/>
    <w:rsid w:val="00173946"/>
    <w:rsid w:val="00173BE9"/>
    <w:rsid w:val="00175664"/>
    <w:rsid w:val="0017579B"/>
    <w:rsid w:val="0017594F"/>
    <w:rsid w:val="00175C31"/>
    <w:rsid w:val="00176135"/>
    <w:rsid w:val="00176453"/>
    <w:rsid w:val="00176496"/>
    <w:rsid w:val="001765D3"/>
    <w:rsid w:val="001768A9"/>
    <w:rsid w:val="00176B25"/>
    <w:rsid w:val="00176CF5"/>
    <w:rsid w:val="00177B09"/>
    <w:rsid w:val="00177B6C"/>
    <w:rsid w:val="00177C44"/>
    <w:rsid w:val="00177CF1"/>
    <w:rsid w:val="00180F75"/>
    <w:rsid w:val="00181381"/>
    <w:rsid w:val="001816DC"/>
    <w:rsid w:val="00181C56"/>
    <w:rsid w:val="00181D8D"/>
    <w:rsid w:val="00181E9A"/>
    <w:rsid w:val="0018200A"/>
    <w:rsid w:val="00182697"/>
    <w:rsid w:val="001828A5"/>
    <w:rsid w:val="001829DE"/>
    <w:rsid w:val="00182AD0"/>
    <w:rsid w:val="00182C49"/>
    <w:rsid w:val="00183214"/>
    <w:rsid w:val="00184117"/>
    <w:rsid w:val="001842E1"/>
    <w:rsid w:val="00185143"/>
    <w:rsid w:val="0018548C"/>
    <w:rsid w:val="00185743"/>
    <w:rsid w:val="001859DD"/>
    <w:rsid w:val="00185A36"/>
    <w:rsid w:val="00185A51"/>
    <w:rsid w:val="00185E70"/>
    <w:rsid w:val="001862AB"/>
    <w:rsid w:val="00186E7E"/>
    <w:rsid w:val="00186E94"/>
    <w:rsid w:val="001870DC"/>
    <w:rsid w:val="0018718D"/>
    <w:rsid w:val="00190599"/>
    <w:rsid w:val="0019158D"/>
    <w:rsid w:val="001915A7"/>
    <w:rsid w:val="0019226D"/>
    <w:rsid w:val="00192550"/>
    <w:rsid w:val="001925D9"/>
    <w:rsid w:val="0019275A"/>
    <w:rsid w:val="0019282D"/>
    <w:rsid w:val="00193149"/>
    <w:rsid w:val="001931E7"/>
    <w:rsid w:val="001933C6"/>
    <w:rsid w:val="001934DE"/>
    <w:rsid w:val="00193785"/>
    <w:rsid w:val="001944D6"/>
    <w:rsid w:val="00194911"/>
    <w:rsid w:val="00194F30"/>
    <w:rsid w:val="00194FDD"/>
    <w:rsid w:val="00195490"/>
    <w:rsid w:val="00195654"/>
    <w:rsid w:val="00195C0E"/>
    <w:rsid w:val="00195DDE"/>
    <w:rsid w:val="0019628B"/>
    <w:rsid w:val="001962C9"/>
    <w:rsid w:val="001965BB"/>
    <w:rsid w:val="001972AC"/>
    <w:rsid w:val="001972F6"/>
    <w:rsid w:val="0019743E"/>
    <w:rsid w:val="00197552"/>
    <w:rsid w:val="00197E62"/>
    <w:rsid w:val="001A0A4D"/>
    <w:rsid w:val="001A0AE7"/>
    <w:rsid w:val="001A1AF0"/>
    <w:rsid w:val="001A1DEF"/>
    <w:rsid w:val="001A21E5"/>
    <w:rsid w:val="001A24D7"/>
    <w:rsid w:val="001A27DB"/>
    <w:rsid w:val="001A333F"/>
    <w:rsid w:val="001A33F0"/>
    <w:rsid w:val="001A3F3B"/>
    <w:rsid w:val="001A435F"/>
    <w:rsid w:val="001A4588"/>
    <w:rsid w:val="001A45D1"/>
    <w:rsid w:val="001A4A7E"/>
    <w:rsid w:val="001A4BD3"/>
    <w:rsid w:val="001A4C6E"/>
    <w:rsid w:val="001A4F01"/>
    <w:rsid w:val="001A51B0"/>
    <w:rsid w:val="001A5B42"/>
    <w:rsid w:val="001A5B75"/>
    <w:rsid w:val="001A5ECF"/>
    <w:rsid w:val="001A608C"/>
    <w:rsid w:val="001A63AB"/>
    <w:rsid w:val="001A6688"/>
    <w:rsid w:val="001A6EBF"/>
    <w:rsid w:val="001A776C"/>
    <w:rsid w:val="001A77BE"/>
    <w:rsid w:val="001B079D"/>
    <w:rsid w:val="001B1211"/>
    <w:rsid w:val="001B12D7"/>
    <w:rsid w:val="001B15AC"/>
    <w:rsid w:val="001B1A00"/>
    <w:rsid w:val="001B1A58"/>
    <w:rsid w:val="001B1A97"/>
    <w:rsid w:val="001B1E8F"/>
    <w:rsid w:val="001B20C6"/>
    <w:rsid w:val="001B2128"/>
    <w:rsid w:val="001B2277"/>
    <w:rsid w:val="001B2BE8"/>
    <w:rsid w:val="001B2DCA"/>
    <w:rsid w:val="001B3637"/>
    <w:rsid w:val="001B419A"/>
    <w:rsid w:val="001B4975"/>
    <w:rsid w:val="001B4E62"/>
    <w:rsid w:val="001B531F"/>
    <w:rsid w:val="001B546D"/>
    <w:rsid w:val="001B5590"/>
    <w:rsid w:val="001B5C40"/>
    <w:rsid w:val="001B6807"/>
    <w:rsid w:val="001B6816"/>
    <w:rsid w:val="001B73FF"/>
    <w:rsid w:val="001B772F"/>
    <w:rsid w:val="001C094D"/>
    <w:rsid w:val="001C0E97"/>
    <w:rsid w:val="001C126F"/>
    <w:rsid w:val="001C139A"/>
    <w:rsid w:val="001C19D9"/>
    <w:rsid w:val="001C1DBB"/>
    <w:rsid w:val="001C29C6"/>
    <w:rsid w:val="001C29D2"/>
    <w:rsid w:val="001C2C6A"/>
    <w:rsid w:val="001C3167"/>
    <w:rsid w:val="001C3660"/>
    <w:rsid w:val="001C3BAB"/>
    <w:rsid w:val="001C3F4B"/>
    <w:rsid w:val="001C4524"/>
    <w:rsid w:val="001C46B1"/>
    <w:rsid w:val="001C48D0"/>
    <w:rsid w:val="001C4A1E"/>
    <w:rsid w:val="001C52C8"/>
    <w:rsid w:val="001C58F8"/>
    <w:rsid w:val="001C5B23"/>
    <w:rsid w:val="001C5DDA"/>
    <w:rsid w:val="001C6044"/>
    <w:rsid w:val="001C6157"/>
    <w:rsid w:val="001C6346"/>
    <w:rsid w:val="001C6399"/>
    <w:rsid w:val="001C77B0"/>
    <w:rsid w:val="001C7C7F"/>
    <w:rsid w:val="001D0089"/>
    <w:rsid w:val="001D06CA"/>
    <w:rsid w:val="001D0BC3"/>
    <w:rsid w:val="001D1076"/>
    <w:rsid w:val="001D173E"/>
    <w:rsid w:val="001D18E2"/>
    <w:rsid w:val="001D1A70"/>
    <w:rsid w:val="001D23AE"/>
    <w:rsid w:val="001D2414"/>
    <w:rsid w:val="001D2BD1"/>
    <w:rsid w:val="001D31D8"/>
    <w:rsid w:val="001D33C7"/>
    <w:rsid w:val="001D3693"/>
    <w:rsid w:val="001D3EE6"/>
    <w:rsid w:val="001D3F42"/>
    <w:rsid w:val="001D415F"/>
    <w:rsid w:val="001D4237"/>
    <w:rsid w:val="001D441B"/>
    <w:rsid w:val="001D5340"/>
    <w:rsid w:val="001D5950"/>
    <w:rsid w:val="001D655F"/>
    <w:rsid w:val="001D6B84"/>
    <w:rsid w:val="001D6EA2"/>
    <w:rsid w:val="001D7172"/>
    <w:rsid w:val="001D7739"/>
    <w:rsid w:val="001E0246"/>
    <w:rsid w:val="001E039F"/>
    <w:rsid w:val="001E08D8"/>
    <w:rsid w:val="001E0C63"/>
    <w:rsid w:val="001E0E60"/>
    <w:rsid w:val="001E1118"/>
    <w:rsid w:val="001E1709"/>
    <w:rsid w:val="001E19D3"/>
    <w:rsid w:val="001E2097"/>
    <w:rsid w:val="001E22AA"/>
    <w:rsid w:val="001E263B"/>
    <w:rsid w:val="001E2993"/>
    <w:rsid w:val="001E2A28"/>
    <w:rsid w:val="001E2A4A"/>
    <w:rsid w:val="001E2C8F"/>
    <w:rsid w:val="001E2E08"/>
    <w:rsid w:val="001E36E6"/>
    <w:rsid w:val="001E392F"/>
    <w:rsid w:val="001E3B37"/>
    <w:rsid w:val="001E4506"/>
    <w:rsid w:val="001E49D3"/>
    <w:rsid w:val="001E5111"/>
    <w:rsid w:val="001E5234"/>
    <w:rsid w:val="001E53F5"/>
    <w:rsid w:val="001E5878"/>
    <w:rsid w:val="001E5AED"/>
    <w:rsid w:val="001E5C60"/>
    <w:rsid w:val="001E5C82"/>
    <w:rsid w:val="001E6008"/>
    <w:rsid w:val="001E6144"/>
    <w:rsid w:val="001E657D"/>
    <w:rsid w:val="001E6817"/>
    <w:rsid w:val="001E683E"/>
    <w:rsid w:val="001E71A8"/>
    <w:rsid w:val="001E7702"/>
    <w:rsid w:val="001E7983"/>
    <w:rsid w:val="001E7DEB"/>
    <w:rsid w:val="001F1189"/>
    <w:rsid w:val="001F11A1"/>
    <w:rsid w:val="001F1274"/>
    <w:rsid w:val="001F1C1A"/>
    <w:rsid w:val="001F25D8"/>
    <w:rsid w:val="001F2B22"/>
    <w:rsid w:val="001F2DCB"/>
    <w:rsid w:val="001F2E6A"/>
    <w:rsid w:val="001F334D"/>
    <w:rsid w:val="001F35F5"/>
    <w:rsid w:val="001F3CB1"/>
    <w:rsid w:val="001F418D"/>
    <w:rsid w:val="001F462A"/>
    <w:rsid w:val="001F4849"/>
    <w:rsid w:val="001F5017"/>
    <w:rsid w:val="001F5058"/>
    <w:rsid w:val="001F5712"/>
    <w:rsid w:val="001F5937"/>
    <w:rsid w:val="001F5A75"/>
    <w:rsid w:val="001F5FFA"/>
    <w:rsid w:val="001F64EE"/>
    <w:rsid w:val="001F6798"/>
    <w:rsid w:val="001F711C"/>
    <w:rsid w:val="001F7652"/>
    <w:rsid w:val="001F7E5E"/>
    <w:rsid w:val="001F7FC2"/>
    <w:rsid w:val="0020002A"/>
    <w:rsid w:val="00200630"/>
    <w:rsid w:val="00200B6B"/>
    <w:rsid w:val="00200DE5"/>
    <w:rsid w:val="00201CBF"/>
    <w:rsid w:val="0020223D"/>
    <w:rsid w:val="002029A6"/>
    <w:rsid w:val="00202D70"/>
    <w:rsid w:val="00203C16"/>
    <w:rsid w:val="0020495F"/>
    <w:rsid w:val="002049F9"/>
    <w:rsid w:val="00204A89"/>
    <w:rsid w:val="00204B29"/>
    <w:rsid w:val="00205362"/>
    <w:rsid w:val="00206AB9"/>
    <w:rsid w:val="00207648"/>
    <w:rsid w:val="00207CDA"/>
    <w:rsid w:val="00207EB9"/>
    <w:rsid w:val="00207FD8"/>
    <w:rsid w:val="00210923"/>
    <w:rsid w:val="00210D52"/>
    <w:rsid w:val="00211076"/>
    <w:rsid w:val="00211B2A"/>
    <w:rsid w:val="00211F20"/>
    <w:rsid w:val="00212C21"/>
    <w:rsid w:val="0021351D"/>
    <w:rsid w:val="002135AA"/>
    <w:rsid w:val="00213EDC"/>
    <w:rsid w:val="00215123"/>
    <w:rsid w:val="00215166"/>
    <w:rsid w:val="002151B6"/>
    <w:rsid w:val="002158AF"/>
    <w:rsid w:val="00215A46"/>
    <w:rsid w:val="00216357"/>
    <w:rsid w:val="002164EC"/>
    <w:rsid w:val="00216628"/>
    <w:rsid w:val="002167AC"/>
    <w:rsid w:val="00216836"/>
    <w:rsid w:val="00217009"/>
    <w:rsid w:val="00217EAB"/>
    <w:rsid w:val="002204A7"/>
    <w:rsid w:val="0022056B"/>
    <w:rsid w:val="00220585"/>
    <w:rsid w:val="002209DA"/>
    <w:rsid w:val="00220A2D"/>
    <w:rsid w:val="00220BF2"/>
    <w:rsid w:val="0022179B"/>
    <w:rsid w:val="00221B76"/>
    <w:rsid w:val="002235C1"/>
    <w:rsid w:val="00223AE4"/>
    <w:rsid w:val="00223B7B"/>
    <w:rsid w:val="00223BC1"/>
    <w:rsid w:val="00223DA6"/>
    <w:rsid w:val="00223F8F"/>
    <w:rsid w:val="00224379"/>
    <w:rsid w:val="00224736"/>
    <w:rsid w:val="00224BE3"/>
    <w:rsid w:val="002252A0"/>
    <w:rsid w:val="00225578"/>
    <w:rsid w:val="00226AE8"/>
    <w:rsid w:val="0022706E"/>
    <w:rsid w:val="002275F6"/>
    <w:rsid w:val="0022787C"/>
    <w:rsid w:val="00227F56"/>
    <w:rsid w:val="00227FB4"/>
    <w:rsid w:val="002319F5"/>
    <w:rsid w:val="0023264E"/>
    <w:rsid w:val="00232D61"/>
    <w:rsid w:val="00233483"/>
    <w:rsid w:val="002340C5"/>
    <w:rsid w:val="0023483D"/>
    <w:rsid w:val="0023496B"/>
    <w:rsid w:val="00234F0B"/>
    <w:rsid w:val="00235A14"/>
    <w:rsid w:val="00235E47"/>
    <w:rsid w:val="00236ADB"/>
    <w:rsid w:val="00236ED5"/>
    <w:rsid w:val="0023782E"/>
    <w:rsid w:val="00237B89"/>
    <w:rsid w:val="002402A8"/>
    <w:rsid w:val="002406BA"/>
    <w:rsid w:val="002427B0"/>
    <w:rsid w:val="00242CED"/>
    <w:rsid w:val="00242D3F"/>
    <w:rsid w:val="00243162"/>
    <w:rsid w:val="00243EFE"/>
    <w:rsid w:val="0024476B"/>
    <w:rsid w:val="00244C4D"/>
    <w:rsid w:val="002450F6"/>
    <w:rsid w:val="002455BD"/>
    <w:rsid w:val="002457F4"/>
    <w:rsid w:val="0024591B"/>
    <w:rsid w:val="00245EC1"/>
    <w:rsid w:val="002460F9"/>
    <w:rsid w:val="00246565"/>
    <w:rsid w:val="002465C9"/>
    <w:rsid w:val="00247708"/>
    <w:rsid w:val="00250052"/>
    <w:rsid w:val="002507A4"/>
    <w:rsid w:val="00250E8F"/>
    <w:rsid w:val="00251D5D"/>
    <w:rsid w:val="002524F1"/>
    <w:rsid w:val="0025262A"/>
    <w:rsid w:val="002537F8"/>
    <w:rsid w:val="00254B8F"/>
    <w:rsid w:val="00254F69"/>
    <w:rsid w:val="002550EF"/>
    <w:rsid w:val="002552CB"/>
    <w:rsid w:val="002556C0"/>
    <w:rsid w:val="00255726"/>
    <w:rsid w:val="00255AC3"/>
    <w:rsid w:val="00255CD7"/>
    <w:rsid w:val="002560C5"/>
    <w:rsid w:val="002562C4"/>
    <w:rsid w:val="0025652F"/>
    <w:rsid w:val="00256FF9"/>
    <w:rsid w:val="002577B2"/>
    <w:rsid w:val="00257C9B"/>
    <w:rsid w:val="002603C3"/>
    <w:rsid w:val="00260840"/>
    <w:rsid w:val="00260D50"/>
    <w:rsid w:val="0026113C"/>
    <w:rsid w:val="0026119B"/>
    <w:rsid w:val="00261643"/>
    <w:rsid w:val="0026188B"/>
    <w:rsid w:val="002622B4"/>
    <w:rsid w:val="00262638"/>
    <w:rsid w:val="002635B6"/>
    <w:rsid w:val="00263AE2"/>
    <w:rsid w:val="00264550"/>
    <w:rsid w:val="00265015"/>
    <w:rsid w:val="002650E3"/>
    <w:rsid w:val="00265AE2"/>
    <w:rsid w:val="00265C59"/>
    <w:rsid w:val="00265D78"/>
    <w:rsid w:val="00265F04"/>
    <w:rsid w:val="00266050"/>
    <w:rsid w:val="00266919"/>
    <w:rsid w:val="002672E1"/>
    <w:rsid w:val="0026748D"/>
    <w:rsid w:val="00267B41"/>
    <w:rsid w:val="0027009F"/>
    <w:rsid w:val="002701FA"/>
    <w:rsid w:val="0027095D"/>
    <w:rsid w:val="002709F8"/>
    <w:rsid w:val="0027137F"/>
    <w:rsid w:val="0027160D"/>
    <w:rsid w:val="002717AF"/>
    <w:rsid w:val="00271E97"/>
    <w:rsid w:val="002721CF"/>
    <w:rsid w:val="002724CB"/>
    <w:rsid w:val="00272935"/>
    <w:rsid w:val="00272EF7"/>
    <w:rsid w:val="002736E4"/>
    <w:rsid w:val="00273B14"/>
    <w:rsid w:val="00273DF1"/>
    <w:rsid w:val="002744EE"/>
    <w:rsid w:val="002749F5"/>
    <w:rsid w:val="00274AFE"/>
    <w:rsid w:val="00274DE5"/>
    <w:rsid w:val="00274E6F"/>
    <w:rsid w:val="002757B1"/>
    <w:rsid w:val="00276134"/>
    <w:rsid w:val="00276657"/>
    <w:rsid w:val="0027676B"/>
    <w:rsid w:val="00277023"/>
    <w:rsid w:val="00277434"/>
    <w:rsid w:val="00277450"/>
    <w:rsid w:val="002774B8"/>
    <w:rsid w:val="00277659"/>
    <w:rsid w:val="002777AC"/>
    <w:rsid w:val="002779FB"/>
    <w:rsid w:val="00277AB4"/>
    <w:rsid w:val="00277B07"/>
    <w:rsid w:val="00277C5F"/>
    <w:rsid w:val="00277DBA"/>
    <w:rsid w:val="00280BD3"/>
    <w:rsid w:val="00280EB0"/>
    <w:rsid w:val="00280F9D"/>
    <w:rsid w:val="00281126"/>
    <w:rsid w:val="0028158C"/>
    <w:rsid w:val="00281650"/>
    <w:rsid w:val="002819A0"/>
    <w:rsid w:val="00281A41"/>
    <w:rsid w:val="00282B17"/>
    <w:rsid w:val="00283604"/>
    <w:rsid w:val="00283615"/>
    <w:rsid w:val="00283F1B"/>
    <w:rsid w:val="002845E7"/>
    <w:rsid w:val="00285177"/>
    <w:rsid w:val="00285205"/>
    <w:rsid w:val="00285CC8"/>
    <w:rsid w:val="002860AB"/>
    <w:rsid w:val="0028642B"/>
    <w:rsid w:val="00286BE6"/>
    <w:rsid w:val="002870F5"/>
    <w:rsid w:val="002872D9"/>
    <w:rsid w:val="00287B2B"/>
    <w:rsid w:val="00287B2D"/>
    <w:rsid w:val="00290F0C"/>
    <w:rsid w:val="00291353"/>
    <w:rsid w:val="00291729"/>
    <w:rsid w:val="0029180C"/>
    <w:rsid w:val="00291A6C"/>
    <w:rsid w:val="00291FF5"/>
    <w:rsid w:val="0029208E"/>
    <w:rsid w:val="0029246E"/>
    <w:rsid w:val="002927C1"/>
    <w:rsid w:val="002929E9"/>
    <w:rsid w:val="00292B02"/>
    <w:rsid w:val="00292BA0"/>
    <w:rsid w:val="00292E7D"/>
    <w:rsid w:val="00292FDE"/>
    <w:rsid w:val="002931C6"/>
    <w:rsid w:val="00293635"/>
    <w:rsid w:val="00293874"/>
    <w:rsid w:val="00293877"/>
    <w:rsid w:val="002939C7"/>
    <w:rsid w:val="00293C30"/>
    <w:rsid w:val="00293FA5"/>
    <w:rsid w:val="00294091"/>
    <w:rsid w:val="002940B0"/>
    <w:rsid w:val="0029421E"/>
    <w:rsid w:val="002944C5"/>
    <w:rsid w:val="00294D2C"/>
    <w:rsid w:val="00295623"/>
    <w:rsid w:val="00295649"/>
    <w:rsid w:val="00295C0C"/>
    <w:rsid w:val="00295E1F"/>
    <w:rsid w:val="002960F9"/>
    <w:rsid w:val="00296299"/>
    <w:rsid w:val="002962CB"/>
    <w:rsid w:val="00296779"/>
    <w:rsid w:val="00296E97"/>
    <w:rsid w:val="00297868"/>
    <w:rsid w:val="00297B7D"/>
    <w:rsid w:val="002A006F"/>
    <w:rsid w:val="002A04AC"/>
    <w:rsid w:val="002A0935"/>
    <w:rsid w:val="002A0E8F"/>
    <w:rsid w:val="002A12F2"/>
    <w:rsid w:val="002A1657"/>
    <w:rsid w:val="002A1D16"/>
    <w:rsid w:val="002A29BB"/>
    <w:rsid w:val="002A2A5D"/>
    <w:rsid w:val="002A2F88"/>
    <w:rsid w:val="002A3081"/>
    <w:rsid w:val="002A314D"/>
    <w:rsid w:val="002A39F0"/>
    <w:rsid w:val="002A3D02"/>
    <w:rsid w:val="002A44C8"/>
    <w:rsid w:val="002A4854"/>
    <w:rsid w:val="002A500C"/>
    <w:rsid w:val="002A50FC"/>
    <w:rsid w:val="002A512F"/>
    <w:rsid w:val="002A559C"/>
    <w:rsid w:val="002A636F"/>
    <w:rsid w:val="002A6546"/>
    <w:rsid w:val="002A68A5"/>
    <w:rsid w:val="002A6A44"/>
    <w:rsid w:val="002A6EBD"/>
    <w:rsid w:val="002A70AA"/>
    <w:rsid w:val="002A78C0"/>
    <w:rsid w:val="002B07A3"/>
    <w:rsid w:val="002B0B24"/>
    <w:rsid w:val="002B115A"/>
    <w:rsid w:val="002B1944"/>
    <w:rsid w:val="002B2204"/>
    <w:rsid w:val="002B2310"/>
    <w:rsid w:val="002B2382"/>
    <w:rsid w:val="002B2FD2"/>
    <w:rsid w:val="002B43A0"/>
    <w:rsid w:val="002B4464"/>
    <w:rsid w:val="002B4A13"/>
    <w:rsid w:val="002B506E"/>
    <w:rsid w:val="002B5534"/>
    <w:rsid w:val="002B5912"/>
    <w:rsid w:val="002B599C"/>
    <w:rsid w:val="002B5E07"/>
    <w:rsid w:val="002B6225"/>
    <w:rsid w:val="002B6983"/>
    <w:rsid w:val="002B6D97"/>
    <w:rsid w:val="002B74E8"/>
    <w:rsid w:val="002B76BD"/>
    <w:rsid w:val="002B7943"/>
    <w:rsid w:val="002C00A4"/>
    <w:rsid w:val="002C092C"/>
    <w:rsid w:val="002C0A2E"/>
    <w:rsid w:val="002C1290"/>
    <w:rsid w:val="002C168E"/>
    <w:rsid w:val="002C1787"/>
    <w:rsid w:val="002C187D"/>
    <w:rsid w:val="002C1D65"/>
    <w:rsid w:val="002C1F1A"/>
    <w:rsid w:val="002C20F0"/>
    <w:rsid w:val="002C2271"/>
    <w:rsid w:val="002C227F"/>
    <w:rsid w:val="002C24D7"/>
    <w:rsid w:val="002C33E5"/>
    <w:rsid w:val="002C34D5"/>
    <w:rsid w:val="002C3C1B"/>
    <w:rsid w:val="002C3E85"/>
    <w:rsid w:val="002C3F1C"/>
    <w:rsid w:val="002C40D0"/>
    <w:rsid w:val="002C44B1"/>
    <w:rsid w:val="002C48D4"/>
    <w:rsid w:val="002C4EB9"/>
    <w:rsid w:val="002C5306"/>
    <w:rsid w:val="002C597F"/>
    <w:rsid w:val="002C6D0A"/>
    <w:rsid w:val="002C747B"/>
    <w:rsid w:val="002C79BC"/>
    <w:rsid w:val="002C79C3"/>
    <w:rsid w:val="002C7AAB"/>
    <w:rsid w:val="002C7E2C"/>
    <w:rsid w:val="002C7FE7"/>
    <w:rsid w:val="002D0D14"/>
    <w:rsid w:val="002D0D9C"/>
    <w:rsid w:val="002D0EAA"/>
    <w:rsid w:val="002D0F5D"/>
    <w:rsid w:val="002D16C0"/>
    <w:rsid w:val="002D1AFC"/>
    <w:rsid w:val="002D21FB"/>
    <w:rsid w:val="002D26A4"/>
    <w:rsid w:val="002D2896"/>
    <w:rsid w:val="002D2F57"/>
    <w:rsid w:val="002D39C4"/>
    <w:rsid w:val="002D3EFD"/>
    <w:rsid w:val="002D4326"/>
    <w:rsid w:val="002D4FE2"/>
    <w:rsid w:val="002D51EB"/>
    <w:rsid w:val="002D54A7"/>
    <w:rsid w:val="002D5CE2"/>
    <w:rsid w:val="002D6527"/>
    <w:rsid w:val="002D6A85"/>
    <w:rsid w:val="002D7917"/>
    <w:rsid w:val="002D7B47"/>
    <w:rsid w:val="002E083D"/>
    <w:rsid w:val="002E0E55"/>
    <w:rsid w:val="002E13F2"/>
    <w:rsid w:val="002E204E"/>
    <w:rsid w:val="002E206C"/>
    <w:rsid w:val="002E208F"/>
    <w:rsid w:val="002E21BD"/>
    <w:rsid w:val="002E25B0"/>
    <w:rsid w:val="002E2E7F"/>
    <w:rsid w:val="002E313A"/>
    <w:rsid w:val="002E379B"/>
    <w:rsid w:val="002E3E9E"/>
    <w:rsid w:val="002E457A"/>
    <w:rsid w:val="002E499E"/>
    <w:rsid w:val="002E5BDD"/>
    <w:rsid w:val="002E61A0"/>
    <w:rsid w:val="002E6774"/>
    <w:rsid w:val="002E6DCB"/>
    <w:rsid w:val="002E749F"/>
    <w:rsid w:val="002E779D"/>
    <w:rsid w:val="002F012C"/>
    <w:rsid w:val="002F03F3"/>
    <w:rsid w:val="002F058E"/>
    <w:rsid w:val="002F1491"/>
    <w:rsid w:val="002F1C46"/>
    <w:rsid w:val="002F203E"/>
    <w:rsid w:val="002F252F"/>
    <w:rsid w:val="002F27A7"/>
    <w:rsid w:val="002F3069"/>
    <w:rsid w:val="002F316E"/>
    <w:rsid w:val="002F3405"/>
    <w:rsid w:val="002F3416"/>
    <w:rsid w:val="002F3C74"/>
    <w:rsid w:val="002F3D5E"/>
    <w:rsid w:val="002F3E98"/>
    <w:rsid w:val="002F43FE"/>
    <w:rsid w:val="002F4717"/>
    <w:rsid w:val="002F4A19"/>
    <w:rsid w:val="002F4D81"/>
    <w:rsid w:val="002F5934"/>
    <w:rsid w:val="002F63F2"/>
    <w:rsid w:val="002F6DB8"/>
    <w:rsid w:val="002F6E47"/>
    <w:rsid w:val="002F75D5"/>
    <w:rsid w:val="002F75DF"/>
    <w:rsid w:val="002F75F8"/>
    <w:rsid w:val="002F79CA"/>
    <w:rsid w:val="0030020B"/>
    <w:rsid w:val="003004AF"/>
    <w:rsid w:val="0030096C"/>
    <w:rsid w:val="003009C6"/>
    <w:rsid w:val="003015CB"/>
    <w:rsid w:val="00302278"/>
    <w:rsid w:val="003024FD"/>
    <w:rsid w:val="0030264E"/>
    <w:rsid w:val="00302F38"/>
    <w:rsid w:val="00303FAC"/>
    <w:rsid w:val="00304BD4"/>
    <w:rsid w:val="00305301"/>
    <w:rsid w:val="00305951"/>
    <w:rsid w:val="00306122"/>
    <w:rsid w:val="003075E0"/>
    <w:rsid w:val="003076F1"/>
    <w:rsid w:val="00307DFE"/>
    <w:rsid w:val="00307E92"/>
    <w:rsid w:val="00310FF5"/>
    <w:rsid w:val="0031123B"/>
    <w:rsid w:val="00311547"/>
    <w:rsid w:val="0031180B"/>
    <w:rsid w:val="00311C97"/>
    <w:rsid w:val="0031214B"/>
    <w:rsid w:val="00312236"/>
    <w:rsid w:val="0031242C"/>
    <w:rsid w:val="0031248E"/>
    <w:rsid w:val="003128E8"/>
    <w:rsid w:val="00312A54"/>
    <w:rsid w:val="00315161"/>
    <w:rsid w:val="0031530A"/>
    <w:rsid w:val="003153BF"/>
    <w:rsid w:val="003155B5"/>
    <w:rsid w:val="003157AC"/>
    <w:rsid w:val="003158B5"/>
    <w:rsid w:val="00315F71"/>
    <w:rsid w:val="00315F73"/>
    <w:rsid w:val="00316AAA"/>
    <w:rsid w:val="00316B85"/>
    <w:rsid w:val="003176BE"/>
    <w:rsid w:val="003177E3"/>
    <w:rsid w:val="0031796E"/>
    <w:rsid w:val="003200A0"/>
    <w:rsid w:val="00320797"/>
    <w:rsid w:val="00320836"/>
    <w:rsid w:val="00320856"/>
    <w:rsid w:val="00320A15"/>
    <w:rsid w:val="00321C59"/>
    <w:rsid w:val="00321DB3"/>
    <w:rsid w:val="00322032"/>
    <w:rsid w:val="003223F1"/>
    <w:rsid w:val="003228A9"/>
    <w:rsid w:val="0032292B"/>
    <w:rsid w:val="00322A25"/>
    <w:rsid w:val="00322B2E"/>
    <w:rsid w:val="00322BC5"/>
    <w:rsid w:val="003231A0"/>
    <w:rsid w:val="00323294"/>
    <w:rsid w:val="00323823"/>
    <w:rsid w:val="0032390F"/>
    <w:rsid w:val="00323E56"/>
    <w:rsid w:val="00323E82"/>
    <w:rsid w:val="00323EC0"/>
    <w:rsid w:val="003246B9"/>
    <w:rsid w:val="003247EA"/>
    <w:rsid w:val="003249F6"/>
    <w:rsid w:val="00324C41"/>
    <w:rsid w:val="0032505C"/>
    <w:rsid w:val="0032593D"/>
    <w:rsid w:val="003270E4"/>
    <w:rsid w:val="003274EC"/>
    <w:rsid w:val="00331257"/>
    <w:rsid w:val="00331565"/>
    <w:rsid w:val="00331D00"/>
    <w:rsid w:val="00332304"/>
    <w:rsid w:val="003326C9"/>
    <w:rsid w:val="003336B3"/>
    <w:rsid w:val="00333ADF"/>
    <w:rsid w:val="00333C12"/>
    <w:rsid w:val="003340D4"/>
    <w:rsid w:val="003342F7"/>
    <w:rsid w:val="00334A36"/>
    <w:rsid w:val="003368A0"/>
    <w:rsid w:val="0033695B"/>
    <w:rsid w:val="00336ECD"/>
    <w:rsid w:val="00336EEB"/>
    <w:rsid w:val="003373A6"/>
    <w:rsid w:val="0033750E"/>
    <w:rsid w:val="00337701"/>
    <w:rsid w:val="00337800"/>
    <w:rsid w:val="00337BE0"/>
    <w:rsid w:val="00337C36"/>
    <w:rsid w:val="00340861"/>
    <w:rsid w:val="00340B1E"/>
    <w:rsid w:val="00340FE2"/>
    <w:rsid w:val="00341546"/>
    <w:rsid w:val="00341F81"/>
    <w:rsid w:val="00342081"/>
    <w:rsid w:val="003426B0"/>
    <w:rsid w:val="00342A61"/>
    <w:rsid w:val="00342AD6"/>
    <w:rsid w:val="00342DE8"/>
    <w:rsid w:val="00343311"/>
    <w:rsid w:val="003435CB"/>
    <w:rsid w:val="0034392F"/>
    <w:rsid w:val="00343B8D"/>
    <w:rsid w:val="003441BE"/>
    <w:rsid w:val="003441E6"/>
    <w:rsid w:val="00344254"/>
    <w:rsid w:val="00344DBF"/>
    <w:rsid w:val="0034514E"/>
    <w:rsid w:val="0034526C"/>
    <w:rsid w:val="003458B7"/>
    <w:rsid w:val="00345E22"/>
    <w:rsid w:val="00345ECF"/>
    <w:rsid w:val="00346A8D"/>
    <w:rsid w:val="00346AF1"/>
    <w:rsid w:val="0034712D"/>
    <w:rsid w:val="003475DA"/>
    <w:rsid w:val="0034792B"/>
    <w:rsid w:val="003502AA"/>
    <w:rsid w:val="00350546"/>
    <w:rsid w:val="00350DF8"/>
    <w:rsid w:val="0035112B"/>
    <w:rsid w:val="00351EA4"/>
    <w:rsid w:val="003522B2"/>
    <w:rsid w:val="00352FC0"/>
    <w:rsid w:val="00353235"/>
    <w:rsid w:val="003534A2"/>
    <w:rsid w:val="00353856"/>
    <w:rsid w:val="00354155"/>
    <w:rsid w:val="00354222"/>
    <w:rsid w:val="00354E1E"/>
    <w:rsid w:val="003552FA"/>
    <w:rsid w:val="00355621"/>
    <w:rsid w:val="003557C3"/>
    <w:rsid w:val="00355BA7"/>
    <w:rsid w:val="00355EDF"/>
    <w:rsid w:val="0035606B"/>
    <w:rsid w:val="00356530"/>
    <w:rsid w:val="003566DC"/>
    <w:rsid w:val="00356B1F"/>
    <w:rsid w:val="00357364"/>
    <w:rsid w:val="00357B5A"/>
    <w:rsid w:val="00357ED6"/>
    <w:rsid w:val="00357F34"/>
    <w:rsid w:val="003602E8"/>
    <w:rsid w:val="00360406"/>
    <w:rsid w:val="00360A33"/>
    <w:rsid w:val="00361AA3"/>
    <w:rsid w:val="00361F61"/>
    <w:rsid w:val="00361F9E"/>
    <w:rsid w:val="0036263D"/>
    <w:rsid w:val="0036272F"/>
    <w:rsid w:val="003629D0"/>
    <w:rsid w:val="00362A3E"/>
    <w:rsid w:val="00362ADF"/>
    <w:rsid w:val="00362D44"/>
    <w:rsid w:val="00362FA7"/>
    <w:rsid w:val="00363C9C"/>
    <w:rsid w:val="003640CA"/>
    <w:rsid w:val="003641E8"/>
    <w:rsid w:val="003643A5"/>
    <w:rsid w:val="003643B5"/>
    <w:rsid w:val="0036446C"/>
    <w:rsid w:val="00364D11"/>
    <w:rsid w:val="003651B0"/>
    <w:rsid w:val="0036545F"/>
    <w:rsid w:val="003654C8"/>
    <w:rsid w:val="00366170"/>
    <w:rsid w:val="00366CEF"/>
    <w:rsid w:val="00366D3B"/>
    <w:rsid w:val="00366D9D"/>
    <w:rsid w:val="003670AC"/>
    <w:rsid w:val="003673B6"/>
    <w:rsid w:val="00367897"/>
    <w:rsid w:val="00367ED8"/>
    <w:rsid w:val="00370086"/>
    <w:rsid w:val="0037046E"/>
    <w:rsid w:val="00370623"/>
    <w:rsid w:val="00370760"/>
    <w:rsid w:val="003716C1"/>
    <w:rsid w:val="003717E8"/>
    <w:rsid w:val="00371A49"/>
    <w:rsid w:val="00371C2A"/>
    <w:rsid w:val="0037203C"/>
    <w:rsid w:val="0037206D"/>
    <w:rsid w:val="003728E7"/>
    <w:rsid w:val="00372FC3"/>
    <w:rsid w:val="00372FF5"/>
    <w:rsid w:val="00373278"/>
    <w:rsid w:val="00373520"/>
    <w:rsid w:val="00373629"/>
    <w:rsid w:val="00373A6E"/>
    <w:rsid w:val="00373E58"/>
    <w:rsid w:val="00373F01"/>
    <w:rsid w:val="00374239"/>
    <w:rsid w:val="00375C3D"/>
    <w:rsid w:val="00375D91"/>
    <w:rsid w:val="00376315"/>
    <w:rsid w:val="0037664F"/>
    <w:rsid w:val="0037675B"/>
    <w:rsid w:val="00376901"/>
    <w:rsid w:val="00376CC3"/>
    <w:rsid w:val="003770B1"/>
    <w:rsid w:val="003770D9"/>
    <w:rsid w:val="00377114"/>
    <w:rsid w:val="00377308"/>
    <w:rsid w:val="00377B61"/>
    <w:rsid w:val="00380C2A"/>
    <w:rsid w:val="00380C72"/>
    <w:rsid w:val="00380FBE"/>
    <w:rsid w:val="0038104B"/>
    <w:rsid w:val="0038144E"/>
    <w:rsid w:val="00381521"/>
    <w:rsid w:val="003815E1"/>
    <w:rsid w:val="00381B1E"/>
    <w:rsid w:val="0038206C"/>
    <w:rsid w:val="00382108"/>
    <w:rsid w:val="003829AD"/>
    <w:rsid w:val="00382E1E"/>
    <w:rsid w:val="00382FA0"/>
    <w:rsid w:val="00382FC4"/>
    <w:rsid w:val="00382FE3"/>
    <w:rsid w:val="00383B3F"/>
    <w:rsid w:val="00383EF4"/>
    <w:rsid w:val="00383FDD"/>
    <w:rsid w:val="00384089"/>
    <w:rsid w:val="003848B1"/>
    <w:rsid w:val="00384D3E"/>
    <w:rsid w:val="00384EC5"/>
    <w:rsid w:val="00384EFB"/>
    <w:rsid w:val="0038547B"/>
    <w:rsid w:val="00385E57"/>
    <w:rsid w:val="00385FCE"/>
    <w:rsid w:val="00386848"/>
    <w:rsid w:val="003877C5"/>
    <w:rsid w:val="00387954"/>
    <w:rsid w:val="00387C87"/>
    <w:rsid w:val="00390279"/>
    <w:rsid w:val="00390915"/>
    <w:rsid w:val="00390B94"/>
    <w:rsid w:val="00390BF5"/>
    <w:rsid w:val="003910B2"/>
    <w:rsid w:val="00391B6D"/>
    <w:rsid w:val="00392206"/>
    <w:rsid w:val="003922AC"/>
    <w:rsid w:val="003922D0"/>
    <w:rsid w:val="00392FA7"/>
    <w:rsid w:val="003932FE"/>
    <w:rsid w:val="003936A0"/>
    <w:rsid w:val="00393F17"/>
    <w:rsid w:val="00394098"/>
    <w:rsid w:val="0039410C"/>
    <w:rsid w:val="003945D0"/>
    <w:rsid w:val="00394738"/>
    <w:rsid w:val="00394C11"/>
    <w:rsid w:val="003957A3"/>
    <w:rsid w:val="003958EF"/>
    <w:rsid w:val="00395DBA"/>
    <w:rsid w:val="003962C6"/>
    <w:rsid w:val="003972CA"/>
    <w:rsid w:val="00397F44"/>
    <w:rsid w:val="003A0A69"/>
    <w:rsid w:val="003A1A80"/>
    <w:rsid w:val="003A1C03"/>
    <w:rsid w:val="003A2522"/>
    <w:rsid w:val="003A288A"/>
    <w:rsid w:val="003A346A"/>
    <w:rsid w:val="003A372D"/>
    <w:rsid w:val="003A3810"/>
    <w:rsid w:val="003A4215"/>
    <w:rsid w:val="003A43CD"/>
    <w:rsid w:val="003A45F1"/>
    <w:rsid w:val="003A4E81"/>
    <w:rsid w:val="003A5075"/>
    <w:rsid w:val="003A5618"/>
    <w:rsid w:val="003A5693"/>
    <w:rsid w:val="003A5F45"/>
    <w:rsid w:val="003A61E8"/>
    <w:rsid w:val="003A636B"/>
    <w:rsid w:val="003A63C6"/>
    <w:rsid w:val="003A6B42"/>
    <w:rsid w:val="003A6E6D"/>
    <w:rsid w:val="003A6EA0"/>
    <w:rsid w:val="003A70B2"/>
    <w:rsid w:val="003A717F"/>
    <w:rsid w:val="003A72DC"/>
    <w:rsid w:val="003A7F24"/>
    <w:rsid w:val="003B000D"/>
    <w:rsid w:val="003B01B9"/>
    <w:rsid w:val="003B0254"/>
    <w:rsid w:val="003B0C32"/>
    <w:rsid w:val="003B0CE8"/>
    <w:rsid w:val="003B0E70"/>
    <w:rsid w:val="003B0FFC"/>
    <w:rsid w:val="003B1550"/>
    <w:rsid w:val="003B170D"/>
    <w:rsid w:val="003B18B2"/>
    <w:rsid w:val="003B1AC4"/>
    <w:rsid w:val="003B2293"/>
    <w:rsid w:val="003B231A"/>
    <w:rsid w:val="003B2DE1"/>
    <w:rsid w:val="003B3B13"/>
    <w:rsid w:val="003B4883"/>
    <w:rsid w:val="003B4969"/>
    <w:rsid w:val="003B4CEA"/>
    <w:rsid w:val="003B4EA2"/>
    <w:rsid w:val="003B4FA7"/>
    <w:rsid w:val="003B5446"/>
    <w:rsid w:val="003B5721"/>
    <w:rsid w:val="003B5739"/>
    <w:rsid w:val="003B6821"/>
    <w:rsid w:val="003B6845"/>
    <w:rsid w:val="003B71CF"/>
    <w:rsid w:val="003B7283"/>
    <w:rsid w:val="003C05F5"/>
    <w:rsid w:val="003C0D37"/>
    <w:rsid w:val="003C116A"/>
    <w:rsid w:val="003C152B"/>
    <w:rsid w:val="003C19F6"/>
    <w:rsid w:val="003C2963"/>
    <w:rsid w:val="003C3BD7"/>
    <w:rsid w:val="003C3D7E"/>
    <w:rsid w:val="003C58A2"/>
    <w:rsid w:val="003C5DBA"/>
    <w:rsid w:val="003C5E8B"/>
    <w:rsid w:val="003C6BB3"/>
    <w:rsid w:val="003C6D2A"/>
    <w:rsid w:val="003C7358"/>
    <w:rsid w:val="003C7773"/>
    <w:rsid w:val="003C7953"/>
    <w:rsid w:val="003C7A45"/>
    <w:rsid w:val="003C7B03"/>
    <w:rsid w:val="003D0FBB"/>
    <w:rsid w:val="003D274D"/>
    <w:rsid w:val="003D27F5"/>
    <w:rsid w:val="003D281E"/>
    <w:rsid w:val="003D2BF4"/>
    <w:rsid w:val="003D2C8A"/>
    <w:rsid w:val="003D2DF1"/>
    <w:rsid w:val="003D340A"/>
    <w:rsid w:val="003D3BDD"/>
    <w:rsid w:val="003D4556"/>
    <w:rsid w:val="003D500E"/>
    <w:rsid w:val="003D5843"/>
    <w:rsid w:val="003D6A8E"/>
    <w:rsid w:val="003D6BA5"/>
    <w:rsid w:val="003D76C2"/>
    <w:rsid w:val="003D7E22"/>
    <w:rsid w:val="003D7EBC"/>
    <w:rsid w:val="003E0586"/>
    <w:rsid w:val="003E063C"/>
    <w:rsid w:val="003E0B97"/>
    <w:rsid w:val="003E1563"/>
    <w:rsid w:val="003E1672"/>
    <w:rsid w:val="003E17FC"/>
    <w:rsid w:val="003E1803"/>
    <w:rsid w:val="003E1AEF"/>
    <w:rsid w:val="003E1B49"/>
    <w:rsid w:val="003E2ACB"/>
    <w:rsid w:val="003E32E5"/>
    <w:rsid w:val="003E37C1"/>
    <w:rsid w:val="003E3DFE"/>
    <w:rsid w:val="003E4408"/>
    <w:rsid w:val="003E4975"/>
    <w:rsid w:val="003E5007"/>
    <w:rsid w:val="003E537C"/>
    <w:rsid w:val="003E5B5C"/>
    <w:rsid w:val="003E654C"/>
    <w:rsid w:val="003E667B"/>
    <w:rsid w:val="003E6814"/>
    <w:rsid w:val="003E69C7"/>
    <w:rsid w:val="003E6AB3"/>
    <w:rsid w:val="003E6CF0"/>
    <w:rsid w:val="003E712E"/>
    <w:rsid w:val="003E743E"/>
    <w:rsid w:val="003E7893"/>
    <w:rsid w:val="003E7B31"/>
    <w:rsid w:val="003E7C56"/>
    <w:rsid w:val="003F037E"/>
    <w:rsid w:val="003F03E1"/>
    <w:rsid w:val="003F0688"/>
    <w:rsid w:val="003F07FA"/>
    <w:rsid w:val="003F0DDE"/>
    <w:rsid w:val="003F155C"/>
    <w:rsid w:val="003F1654"/>
    <w:rsid w:val="003F17A7"/>
    <w:rsid w:val="003F17AB"/>
    <w:rsid w:val="003F1AC1"/>
    <w:rsid w:val="003F1D18"/>
    <w:rsid w:val="003F25DC"/>
    <w:rsid w:val="003F27D5"/>
    <w:rsid w:val="003F355E"/>
    <w:rsid w:val="003F3A47"/>
    <w:rsid w:val="003F3AC3"/>
    <w:rsid w:val="003F3ECD"/>
    <w:rsid w:val="003F4EF0"/>
    <w:rsid w:val="003F51B8"/>
    <w:rsid w:val="003F528E"/>
    <w:rsid w:val="003F5737"/>
    <w:rsid w:val="003F59B2"/>
    <w:rsid w:val="003F59D5"/>
    <w:rsid w:val="003F59E7"/>
    <w:rsid w:val="003F5C91"/>
    <w:rsid w:val="003F5CB2"/>
    <w:rsid w:val="003F625A"/>
    <w:rsid w:val="003F64E7"/>
    <w:rsid w:val="003F6646"/>
    <w:rsid w:val="003F68A7"/>
    <w:rsid w:val="003F6E04"/>
    <w:rsid w:val="003F7491"/>
    <w:rsid w:val="00400392"/>
    <w:rsid w:val="004003E7"/>
    <w:rsid w:val="004007A2"/>
    <w:rsid w:val="00400E17"/>
    <w:rsid w:val="0040168B"/>
    <w:rsid w:val="004016EE"/>
    <w:rsid w:val="004017BA"/>
    <w:rsid w:val="00401CA3"/>
    <w:rsid w:val="00401D5B"/>
    <w:rsid w:val="004024A1"/>
    <w:rsid w:val="004028FB"/>
    <w:rsid w:val="00402F01"/>
    <w:rsid w:val="004030BF"/>
    <w:rsid w:val="00404803"/>
    <w:rsid w:val="00404821"/>
    <w:rsid w:val="00405455"/>
    <w:rsid w:val="00405803"/>
    <w:rsid w:val="00405E14"/>
    <w:rsid w:val="004064C3"/>
    <w:rsid w:val="004068AF"/>
    <w:rsid w:val="00406DC8"/>
    <w:rsid w:val="00406DFD"/>
    <w:rsid w:val="00406E48"/>
    <w:rsid w:val="00406F88"/>
    <w:rsid w:val="0040708A"/>
    <w:rsid w:val="0040744F"/>
    <w:rsid w:val="00410149"/>
    <w:rsid w:val="0041018C"/>
    <w:rsid w:val="00410370"/>
    <w:rsid w:val="004104D2"/>
    <w:rsid w:val="00410CB7"/>
    <w:rsid w:val="004117E5"/>
    <w:rsid w:val="00411A75"/>
    <w:rsid w:val="0041274E"/>
    <w:rsid w:val="00412A67"/>
    <w:rsid w:val="00413B53"/>
    <w:rsid w:val="00413E33"/>
    <w:rsid w:val="00414168"/>
    <w:rsid w:val="004145CE"/>
    <w:rsid w:val="00414EAF"/>
    <w:rsid w:val="004155B2"/>
    <w:rsid w:val="004157AA"/>
    <w:rsid w:val="004157DA"/>
    <w:rsid w:val="00415DFC"/>
    <w:rsid w:val="004167D8"/>
    <w:rsid w:val="00416C96"/>
    <w:rsid w:val="00416EE8"/>
    <w:rsid w:val="004170C1"/>
    <w:rsid w:val="00417270"/>
    <w:rsid w:val="00417284"/>
    <w:rsid w:val="00417655"/>
    <w:rsid w:val="004176CD"/>
    <w:rsid w:val="004177F0"/>
    <w:rsid w:val="00417E7D"/>
    <w:rsid w:val="00417F4D"/>
    <w:rsid w:val="00420154"/>
    <w:rsid w:val="0042067C"/>
    <w:rsid w:val="00420A69"/>
    <w:rsid w:val="00420A70"/>
    <w:rsid w:val="00420F33"/>
    <w:rsid w:val="00421461"/>
    <w:rsid w:val="00421945"/>
    <w:rsid w:val="00421B9B"/>
    <w:rsid w:val="004220A3"/>
    <w:rsid w:val="004224D3"/>
    <w:rsid w:val="004227C7"/>
    <w:rsid w:val="00423492"/>
    <w:rsid w:val="004235C9"/>
    <w:rsid w:val="004237F1"/>
    <w:rsid w:val="004239DF"/>
    <w:rsid w:val="004239F7"/>
    <w:rsid w:val="00423C74"/>
    <w:rsid w:val="00423C9B"/>
    <w:rsid w:val="00423FAD"/>
    <w:rsid w:val="00425658"/>
    <w:rsid w:val="004258AF"/>
    <w:rsid w:val="00425A9B"/>
    <w:rsid w:val="00425AC9"/>
    <w:rsid w:val="00425D66"/>
    <w:rsid w:val="00425DDE"/>
    <w:rsid w:val="00425E71"/>
    <w:rsid w:val="00426519"/>
    <w:rsid w:val="0042681D"/>
    <w:rsid w:val="00426FEF"/>
    <w:rsid w:val="00427638"/>
    <w:rsid w:val="00427773"/>
    <w:rsid w:val="00430666"/>
    <w:rsid w:val="00430CE8"/>
    <w:rsid w:val="00430FFC"/>
    <w:rsid w:val="0043145E"/>
    <w:rsid w:val="004314F4"/>
    <w:rsid w:val="004318A5"/>
    <w:rsid w:val="0043220B"/>
    <w:rsid w:val="0043238E"/>
    <w:rsid w:val="00432B56"/>
    <w:rsid w:val="00432E06"/>
    <w:rsid w:val="00433047"/>
    <w:rsid w:val="0043316E"/>
    <w:rsid w:val="004335A5"/>
    <w:rsid w:val="004341BB"/>
    <w:rsid w:val="00435200"/>
    <w:rsid w:val="00435F4D"/>
    <w:rsid w:val="004367C2"/>
    <w:rsid w:val="00436D11"/>
    <w:rsid w:val="00436D34"/>
    <w:rsid w:val="004374A1"/>
    <w:rsid w:val="004376AA"/>
    <w:rsid w:val="0043779E"/>
    <w:rsid w:val="00437B61"/>
    <w:rsid w:val="0044000D"/>
    <w:rsid w:val="004402D4"/>
    <w:rsid w:val="00440368"/>
    <w:rsid w:val="00440646"/>
    <w:rsid w:val="00440791"/>
    <w:rsid w:val="0044093E"/>
    <w:rsid w:val="00440C78"/>
    <w:rsid w:val="00440DD5"/>
    <w:rsid w:val="00440DE6"/>
    <w:rsid w:val="0044166D"/>
    <w:rsid w:val="00442811"/>
    <w:rsid w:val="00442E05"/>
    <w:rsid w:val="00442FE9"/>
    <w:rsid w:val="0044306A"/>
    <w:rsid w:val="00443307"/>
    <w:rsid w:val="00443791"/>
    <w:rsid w:val="004437C3"/>
    <w:rsid w:val="00444173"/>
    <w:rsid w:val="00445466"/>
    <w:rsid w:val="00445831"/>
    <w:rsid w:val="00445E6F"/>
    <w:rsid w:val="00446449"/>
    <w:rsid w:val="004465E6"/>
    <w:rsid w:val="004466E9"/>
    <w:rsid w:val="00450981"/>
    <w:rsid w:val="00450C8A"/>
    <w:rsid w:val="00450C9E"/>
    <w:rsid w:val="00450FF6"/>
    <w:rsid w:val="0045140B"/>
    <w:rsid w:val="00452168"/>
    <w:rsid w:val="00452258"/>
    <w:rsid w:val="0045233B"/>
    <w:rsid w:val="00452441"/>
    <w:rsid w:val="00452B06"/>
    <w:rsid w:val="00452D88"/>
    <w:rsid w:val="00452F0B"/>
    <w:rsid w:val="00453000"/>
    <w:rsid w:val="004534CF"/>
    <w:rsid w:val="004538E1"/>
    <w:rsid w:val="00453E6D"/>
    <w:rsid w:val="0045451F"/>
    <w:rsid w:val="0045490C"/>
    <w:rsid w:val="00454B72"/>
    <w:rsid w:val="00454BA3"/>
    <w:rsid w:val="00454C93"/>
    <w:rsid w:val="00454DE4"/>
    <w:rsid w:val="004552A8"/>
    <w:rsid w:val="004553CF"/>
    <w:rsid w:val="0045548A"/>
    <w:rsid w:val="00455498"/>
    <w:rsid w:val="00455B06"/>
    <w:rsid w:val="00455DA2"/>
    <w:rsid w:val="004561F0"/>
    <w:rsid w:val="0045657A"/>
    <w:rsid w:val="0045689D"/>
    <w:rsid w:val="004569C3"/>
    <w:rsid w:val="00456C18"/>
    <w:rsid w:val="00456D85"/>
    <w:rsid w:val="00456F83"/>
    <w:rsid w:val="00457BA0"/>
    <w:rsid w:val="00457E6B"/>
    <w:rsid w:val="0046008D"/>
    <w:rsid w:val="00460250"/>
    <w:rsid w:val="00460381"/>
    <w:rsid w:val="0046069D"/>
    <w:rsid w:val="00460A63"/>
    <w:rsid w:val="00460C27"/>
    <w:rsid w:val="004610F5"/>
    <w:rsid w:val="004616BC"/>
    <w:rsid w:val="00461B92"/>
    <w:rsid w:val="0046207B"/>
    <w:rsid w:val="0046220B"/>
    <w:rsid w:val="0046276E"/>
    <w:rsid w:val="004634C2"/>
    <w:rsid w:val="0046364B"/>
    <w:rsid w:val="00463B9B"/>
    <w:rsid w:val="00464337"/>
    <w:rsid w:val="00464571"/>
    <w:rsid w:val="004647D9"/>
    <w:rsid w:val="004649CD"/>
    <w:rsid w:val="00464D7A"/>
    <w:rsid w:val="00464DC6"/>
    <w:rsid w:val="00464F82"/>
    <w:rsid w:val="0046549D"/>
    <w:rsid w:val="004664CB"/>
    <w:rsid w:val="00466E3D"/>
    <w:rsid w:val="00466FAE"/>
    <w:rsid w:val="00467528"/>
    <w:rsid w:val="004676C7"/>
    <w:rsid w:val="00467BCD"/>
    <w:rsid w:val="00467F92"/>
    <w:rsid w:val="00470206"/>
    <w:rsid w:val="004702DD"/>
    <w:rsid w:val="00470583"/>
    <w:rsid w:val="00470721"/>
    <w:rsid w:val="00471197"/>
    <w:rsid w:val="00471775"/>
    <w:rsid w:val="00471D24"/>
    <w:rsid w:val="004726FE"/>
    <w:rsid w:val="00472BCF"/>
    <w:rsid w:val="00472EF1"/>
    <w:rsid w:val="00472EF2"/>
    <w:rsid w:val="00473431"/>
    <w:rsid w:val="00473562"/>
    <w:rsid w:val="004747E8"/>
    <w:rsid w:val="004749DE"/>
    <w:rsid w:val="00474CAC"/>
    <w:rsid w:val="004757E5"/>
    <w:rsid w:val="00475801"/>
    <w:rsid w:val="00475DDF"/>
    <w:rsid w:val="00476DB7"/>
    <w:rsid w:val="004770B8"/>
    <w:rsid w:val="004777F9"/>
    <w:rsid w:val="0048035F"/>
    <w:rsid w:val="00480A9D"/>
    <w:rsid w:val="00480DCE"/>
    <w:rsid w:val="00480EAC"/>
    <w:rsid w:val="004817D7"/>
    <w:rsid w:val="00481F5B"/>
    <w:rsid w:val="00482105"/>
    <w:rsid w:val="00482387"/>
    <w:rsid w:val="004823E5"/>
    <w:rsid w:val="00483105"/>
    <w:rsid w:val="0048328D"/>
    <w:rsid w:val="00483723"/>
    <w:rsid w:val="00483734"/>
    <w:rsid w:val="00483F9D"/>
    <w:rsid w:val="004845E9"/>
    <w:rsid w:val="00484C3F"/>
    <w:rsid w:val="00484F70"/>
    <w:rsid w:val="00485017"/>
    <w:rsid w:val="004852E4"/>
    <w:rsid w:val="0048559E"/>
    <w:rsid w:val="00485B3D"/>
    <w:rsid w:val="004863A5"/>
    <w:rsid w:val="004874DD"/>
    <w:rsid w:val="004900E5"/>
    <w:rsid w:val="0049013A"/>
    <w:rsid w:val="004905B8"/>
    <w:rsid w:val="00490B9B"/>
    <w:rsid w:val="00490DD7"/>
    <w:rsid w:val="004915A4"/>
    <w:rsid w:val="0049163A"/>
    <w:rsid w:val="00491745"/>
    <w:rsid w:val="00491A63"/>
    <w:rsid w:val="00491EA9"/>
    <w:rsid w:val="00492667"/>
    <w:rsid w:val="00492EF6"/>
    <w:rsid w:val="004934ED"/>
    <w:rsid w:val="004936E0"/>
    <w:rsid w:val="00493C42"/>
    <w:rsid w:val="00493CE0"/>
    <w:rsid w:val="00494359"/>
    <w:rsid w:val="00494609"/>
    <w:rsid w:val="004947AB"/>
    <w:rsid w:val="0049536F"/>
    <w:rsid w:val="00495371"/>
    <w:rsid w:val="004963B0"/>
    <w:rsid w:val="004964EE"/>
    <w:rsid w:val="004967E9"/>
    <w:rsid w:val="004969A3"/>
    <w:rsid w:val="00496AB4"/>
    <w:rsid w:val="00496B9C"/>
    <w:rsid w:val="00496C50"/>
    <w:rsid w:val="00496C6C"/>
    <w:rsid w:val="00497100"/>
    <w:rsid w:val="00497148"/>
    <w:rsid w:val="0049757F"/>
    <w:rsid w:val="004976A5"/>
    <w:rsid w:val="00497DF9"/>
    <w:rsid w:val="004A00B2"/>
    <w:rsid w:val="004A068D"/>
    <w:rsid w:val="004A09DF"/>
    <w:rsid w:val="004A0F6D"/>
    <w:rsid w:val="004A1A80"/>
    <w:rsid w:val="004A1F3B"/>
    <w:rsid w:val="004A2389"/>
    <w:rsid w:val="004A24AA"/>
    <w:rsid w:val="004A2609"/>
    <w:rsid w:val="004A27DD"/>
    <w:rsid w:val="004A2A9E"/>
    <w:rsid w:val="004A30C9"/>
    <w:rsid w:val="004A4289"/>
    <w:rsid w:val="004A4786"/>
    <w:rsid w:val="004A498E"/>
    <w:rsid w:val="004A4CF8"/>
    <w:rsid w:val="004A587B"/>
    <w:rsid w:val="004A5906"/>
    <w:rsid w:val="004A596F"/>
    <w:rsid w:val="004A5F7F"/>
    <w:rsid w:val="004A644C"/>
    <w:rsid w:val="004A6CDD"/>
    <w:rsid w:val="004A6E41"/>
    <w:rsid w:val="004A6E79"/>
    <w:rsid w:val="004A6F1B"/>
    <w:rsid w:val="004A73EC"/>
    <w:rsid w:val="004A78B3"/>
    <w:rsid w:val="004A7DD7"/>
    <w:rsid w:val="004B189A"/>
    <w:rsid w:val="004B1E36"/>
    <w:rsid w:val="004B2373"/>
    <w:rsid w:val="004B28AC"/>
    <w:rsid w:val="004B38C3"/>
    <w:rsid w:val="004B3A12"/>
    <w:rsid w:val="004B44BC"/>
    <w:rsid w:val="004B463A"/>
    <w:rsid w:val="004B54DE"/>
    <w:rsid w:val="004B5505"/>
    <w:rsid w:val="004B5694"/>
    <w:rsid w:val="004B60CE"/>
    <w:rsid w:val="004B6141"/>
    <w:rsid w:val="004B6911"/>
    <w:rsid w:val="004B6D50"/>
    <w:rsid w:val="004B6DAE"/>
    <w:rsid w:val="004B716B"/>
    <w:rsid w:val="004B72CB"/>
    <w:rsid w:val="004B7356"/>
    <w:rsid w:val="004B738E"/>
    <w:rsid w:val="004B78E7"/>
    <w:rsid w:val="004C01E6"/>
    <w:rsid w:val="004C0214"/>
    <w:rsid w:val="004C06F0"/>
    <w:rsid w:val="004C0EBD"/>
    <w:rsid w:val="004C1273"/>
    <w:rsid w:val="004C1370"/>
    <w:rsid w:val="004C15C0"/>
    <w:rsid w:val="004C17EC"/>
    <w:rsid w:val="004C2FD6"/>
    <w:rsid w:val="004C31A4"/>
    <w:rsid w:val="004C341E"/>
    <w:rsid w:val="004C3C44"/>
    <w:rsid w:val="004C4178"/>
    <w:rsid w:val="004C471B"/>
    <w:rsid w:val="004C4EBF"/>
    <w:rsid w:val="004C5196"/>
    <w:rsid w:val="004C5A2D"/>
    <w:rsid w:val="004C5DCC"/>
    <w:rsid w:val="004C6D94"/>
    <w:rsid w:val="004C6E3C"/>
    <w:rsid w:val="004C6FF2"/>
    <w:rsid w:val="004C7079"/>
    <w:rsid w:val="004C73D6"/>
    <w:rsid w:val="004C768D"/>
    <w:rsid w:val="004C76D0"/>
    <w:rsid w:val="004C7AE2"/>
    <w:rsid w:val="004C7E45"/>
    <w:rsid w:val="004D049C"/>
    <w:rsid w:val="004D080E"/>
    <w:rsid w:val="004D0CEE"/>
    <w:rsid w:val="004D10C1"/>
    <w:rsid w:val="004D1272"/>
    <w:rsid w:val="004D1688"/>
    <w:rsid w:val="004D1C36"/>
    <w:rsid w:val="004D1F01"/>
    <w:rsid w:val="004D20A5"/>
    <w:rsid w:val="004D20F3"/>
    <w:rsid w:val="004D2488"/>
    <w:rsid w:val="004D2A7C"/>
    <w:rsid w:val="004D2C8A"/>
    <w:rsid w:val="004D2C99"/>
    <w:rsid w:val="004D3399"/>
    <w:rsid w:val="004D41D2"/>
    <w:rsid w:val="004D45D2"/>
    <w:rsid w:val="004D4E8A"/>
    <w:rsid w:val="004D54E7"/>
    <w:rsid w:val="004D5568"/>
    <w:rsid w:val="004D57B2"/>
    <w:rsid w:val="004D5845"/>
    <w:rsid w:val="004D58C9"/>
    <w:rsid w:val="004D5D1A"/>
    <w:rsid w:val="004D5D41"/>
    <w:rsid w:val="004D6047"/>
    <w:rsid w:val="004D645D"/>
    <w:rsid w:val="004D6D6D"/>
    <w:rsid w:val="004D7112"/>
    <w:rsid w:val="004D71D7"/>
    <w:rsid w:val="004D730B"/>
    <w:rsid w:val="004D73AC"/>
    <w:rsid w:val="004D774D"/>
    <w:rsid w:val="004D77ED"/>
    <w:rsid w:val="004D7B6B"/>
    <w:rsid w:val="004D7ED1"/>
    <w:rsid w:val="004E07B9"/>
    <w:rsid w:val="004E0DF1"/>
    <w:rsid w:val="004E1523"/>
    <w:rsid w:val="004E2295"/>
    <w:rsid w:val="004E2436"/>
    <w:rsid w:val="004E29EB"/>
    <w:rsid w:val="004E2B5F"/>
    <w:rsid w:val="004E2E5C"/>
    <w:rsid w:val="004E2F09"/>
    <w:rsid w:val="004E35E3"/>
    <w:rsid w:val="004E3843"/>
    <w:rsid w:val="004E5103"/>
    <w:rsid w:val="004E5768"/>
    <w:rsid w:val="004E5C37"/>
    <w:rsid w:val="004E61A6"/>
    <w:rsid w:val="004E6286"/>
    <w:rsid w:val="004E713B"/>
    <w:rsid w:val="004E73AB"/>
    <w:rsid w:val="004E7571"/>
    <w:rsid w:val="004E7F90"/>
    <w:rsid w:val="004F0030"/>
    <w:rsid w:val="004F0641"/>
    <w:rsid w:val="004F076B"/>
    <w:rsid w:val="004F0925"/>
    <w:rsid w:val="004F0DE0"/>
    <w:rsid w:val="004F1805"/>
    <w:rsid w:val="004F1942"/>
    <w:rsid w:val="004F1B6B"/>
    <w:rsid w:val="004F1F93"/>
    <w:rsid w:val="004F21AF"/>
    <w:rsid w:val="004F25A8"/>
    <w:rsid w:val="004F2646"/>
    <w:rsid w:val="004F2A17"/>
    <w:rsid w:val="004F2DBF"/>
    <w:rsid w:val="004F341F"/>
    <w:rsid w:val="004F35F1"/>
    <w:rsid w:val="004F459A"/>
    <w:rsid w:val="004F4731"/>
    <w:rsid w:val="004F49EC"/>
    <w:rsid w:val="004F50B2"/>
    <w:rsid w:val="004F5543"/>
    <w:rsid w:val="004F5BA7"/>
    <w:rsid w:val="004F68B6"/>
    <w:rsid w:val="004F71AF"/>
    <w:rsid w:val="004F73AA"/>
    <w:rsid w:val="004F7E47"/>
    <w:rsid w:val="005009C4"/>
    <w:rsid w:val="00501073"/>
    <w:rsid w:val="005012C3"/>
    <w:rsid w:val="00501722"/>
    <w:rsid w:val="00501A54"/>
    <w:rsid w:val="00502359"/>
    <w:rsid w:val="00502372"/>
    <w:rsid w:val="0050279C"/>
    <w:rsid w:val="00502C82"/>
    <w:rsid w:val="00502CB8"/>
    <w:rsid w:val="00503531"/>
    <w:rsid w:val="005045A6"/>
    <w:rsid w:val="00504620"/>
    <w:rsid w:val="00504FCF"/>
    <w:rsid w:val="00505275"/>
    <w:rsid w:val="00505384"/>
    <w:rsid w:val="005054C0"/>
    <w:rsid w:val="0050551F"/>
    <w:rsid w:val="00505CC8"/>
    <w:rsid w:val="00505F2E"/>
    <w:rsid w:val="00506420"/>
    <w:rsid w:val="00506A07"/>
    <w:rsid w:val="00506A0A"/>
    <w:rsid w:val="00506E67"/>
    <w:rsid w:val="00507043"/>
    <w:rsid w:val="00507211"/>
    <w:rsid w:val="005072C0"/>
    <w:rsid w:val="00507890"/>
    <w:rsid w:val="00510259"/>
    <w:rsid w:val="0051097D"/>
    <w:rsid w:val="00510E69"/>
    <w:rsid w:val="00510F71"/>
    <w:rsid w:val="00511134"/>
    <w:rsid w:val="0051139F"/>
    <w:rsid w:val="005114EE"/>
    <w:rsid w:val="00511551"/>
    <w:rsid w:val="00511655"/>
    <w:rsid w:val="00511E8D"/>
    <w:rsid w:val="0051223C"/>
    <w:rsid w:val="00512C84"/>
    <w:rsid w:val="005130BD"/>
    <w:rsid w:val="00513341"/>
    <w:rsid w:val="005135ED"/>
    <w:rsid w:val="005141E2"/>
    <w:rsid w:val="00515343"/>
    <w:rsid w:val="005159CF"/>
    <w:rsid w:val="00515C85"/>
    <w:rsid w:val="00515FF6"/>
    <w:rsid w:val="005170E8"/>
    <w:rsid w:val="00517667"/>
    <w:rsid w:val="00517E09"/>
    <w:rsid w:val="0052018F"/>
    <w:rsid w:val="005204B7"/>
    <w:rsid w:val="005205FF"/>
    <w:rsid w:val="00520B3A"/>
    <w:rsid w:val="00520CBB"/>
    <w:rsid w:val="00521642"/>
    <w:rsid w:val="00521E3C"/>
    <w:rsid w:val="00521F9E"/>
    <w:rsid w:val="0052268C"/>
    <w:rsid w:val="005235DA"/>
    <w:rsid w:val="0052366F"/>
    <w:rsid w:val="005239E4"/>
    <w:rsid w:val="00524DCE"/>
    <w:rsid w:val="005256EE"/>
    <w:rsid w:val="005257F5"/>
    <w:rsid w:val="00525CDE"/>
    <w:rsid w:val="00526573"/>
    <w:rsid w:val="0052681C"/>
    <w:rsid w:val="005276B4"/>
    <w:rsid w:val="00527A6A"/>
    <w:rsid w:val="00527BBE"/>
    <w:rsid w:val="00527EAA"/>
    <w:rsid w:val="00527EFC"/>
    <w:rsid w:val="00527F08"/>
    <w:rsid w:val="005307C7"/>
    <w:rsid w:val="00530B4A"/>
    <w:rsid w:val="00531526"/>
    <w:rsid w:val="00531B2A"/>
    <w:rsid w:val="00531E1F"/>
    <w:rsid w:val="005325CD"/>
    <w:rsid w:val="005325CE"/>
    <w:rsid w:val="005326B8"/>
    <w:rsid w:val="00532751"/>
    <w:rsid w:val="00532925"/>
    <w:rsid w:val="00532E2D"/>
    <w:rsid w:val="00532EB6"/>
    <w:rsid w:val="00533039"/>
    <w:rsid w:val="0053309A"/>
    <w:rsid w:val="005335EF"/>
    <w:rsid w:val="00533667"/>
    <w:rsid w:val="00533A68"/>
    <w:rsid w:val="005340DE"/>
    <w:rsid w:val="0053458D"/>
    <w:rsid w:val="00534640"/>
    <w:rsid w:val="00534B28"/>
    <w:rsid w:val="00534D62"/>
    <w:rsid w:val="00534E86"/>
    <w:rsid w:val="0053515A"/>
    <w:rsid w:val="00535BB7"/>
    <w:rsid w:val="00535F24"/>
    <w:rsid w:val="005365D3"/>
    <w:rsid w:val="00536CD4"/>
    <w:rsid w:val="005373FF"/>
    <w:rsid w:val="0053765D"/>
    <w:rsid w:val="00537721"/>
    <w:rsid w:val="005377DF"/>
    <w:rsid w:val="00537D5A"/>
    <w:rsid w:val="0054010B"/>
    <w:rsid w:val="00540350"/>
    <w:rsid w:val="00540612"/>
    <w:rsid w:val="00541E15"/>
    <w:rsid w:val="00541E23"/>
    <w:rsid w:val="00542363"/>
    <w:rsid w:val="005427C3"/>
    <w:rsid w:val="00542B03"/>
    <w:rsid w:val="00543177"/>
    <w:rsid w:val="005436BF"/>
    <w:rsid w:val="00543A88"/>
    <w:rsid w:val="00543CC7"/>
    <w:rsid w:val="00544572"/>
    <w:rsid w:val="0054496D"/>
    <w:rsid w:val="00545621"/>
    <w:rsid w:val="005457B1"/>
    <w:rsid w:val="005457D8"/>
    <w:rsid w:val="00545C23"/>
    <w:rsid w:val="00545C5D"/>
    <w:rsid w:val="00545FCA"/>
    <w:rsid w:val="00546A5D"/>
    <w:rsid w:val="00547826"/>
    <w:rsid w:val="00547E7A"/>
    <w:rsid w:val="0055010A"/>
    <w:rsid w:val="00550690"/>
    <w:rsid w:val="005506B7"/>
    <w:rsid w:val="00550ACD"/>
    <w:rsid w:val="00551004"/>
    <w:rsid w:val="005510B1"/>
    <w:rsid w:val="005511F7"/>
    <w:rsid w:val="00551544"/>
    <w:rsid w:val="00551759"/>
    <w:rsid w:val="00551AB0"/>
    <w:rsid w:val="00551BE9"/>
    <w:rsid w:val="00551C03"/>
    <w:rsid w:val="00551E36"/>
    <w:rsid w:val="005525A9"/>
    <w:rsid w:val="005528EB"/>
    <w:rsid w:val="00552C13"/>
    <w:rsid w:val="00552FEC"/>
    <w:rsid w:val="00553173"/>
    <w:rsid w:val="0055346C"/>
    <w:rsid w:val="0055360F"/>
    <w:rsid w:val="0055383A"/>
    <w:rsid w:val="0055427D"/>
    <w:rsid w:val="0055429A"/>
    <w:rsid w:val="005542CD"/>
    <w:rsid w:val="00554335"/>
    <w:rsid w:val="00554617"/>
    <w:rsid w:val="005547B4"/>
    <w:rsid w:val="0055496D"/>
    <w:rsid w:val="0055499A"/>
    <w:rsid w:val="005549A5"/>
    <w:rsid w:val="00554D88"/>
    <w:rsid w:val="00554EA5"/>
    <w:rsid w:val="00554F4E"/>
    <w:rsid w:val="00555054"/>
    <w:rsid w:val="00555A7F"/>
    <w:rsid w:val="00555ACF"/>
    <w:rsid w:val="00556286"/>
    <w:rsid w:val="00556507"/>
    <w:rsid w:val="00556F95"/>
    <w:rsid w:val="00557567"/>
    <w:rsid w:val="0055776A"/>
    <w:rsid w:val="00557AF5"/>
    <w:rsid w:val="0056019A"/>
    <w:rsid w:val="00560738"/>
    <w:rsid w:val="005611C9"/>
    <w:rsid w:val="005614BD"/>
    <w:rsid w:val="005617F9"/>
    <w:rsid w:val="00561800"/>
    <w:rsid w:val="00562375"/>
    <w:rsid w:val="005626A6"/>
    <w:rsid w:val="0056291C"/>
    <w:rsid w:val="00562A77"/>
    <w:rsid w:val="00562F52"/>
    <w:rsid w:val="005632D9"/>
    <w:rsid w:val="005633E3"/>
    <w:rsid w:val="005637DC"/>
    <w:rsid w:val="00564884"/>
    <w:rsid w:val="005649A3"/>
    <w:rsid w:val="005655AD"/>
    <w:rsid w:val="005659EB"/>
    <w:rsid w:val="00565B0F"/>
    <w:rsid w:val="0056606C"/>
    <w:rsid w:val="00566537"/>
    <w:rsid w:val="00566A9A"/>
    <w:rsid w:val="00566AF5"/>
    <w:rsid w:val="00566D10"/>
    <w:rsid w:val="00566EAE"/>
    <w:rsid w:val="00567072"/>
    <w:rsid w:val="0056712F"/>
    <w:rsid w:val="00567505"/>
    <w:rsid w:val="005678CB"/>
    <w:rsid w:val="00567C95"/>
    <w:rsid w:val="00567E41"/>
    <w:rsid w:val="005705F9"/>
    <w:rsid w:val="00570847"/>
    <w:rsid w:val="00570BB8"/>
    <w:rsid w:val="00570D68"/>
    <w:rsid w:val="00571350"/>
    <w:rsid w:val="0057141F"/>
    <w:rsid w:val="00571633"/>
    <w:rsid w:val="00571639"/>
    <w:rsid w:val="00571809"/>
    <w:rsid w:val="00572640"/>
    <w:rsid w:val="005727CD"/>
    <w:rsid w:val="0057301D"/>
    <w:rsid w:val="00573238"/>
    <w:rsid w:val="005739C5"/>
    <w:rsid w:val="00574036"/>
    <w:rsid w:val="005748E4"/>
    <w:rsid w:val="00575A49"/>
    <w:rsid w:val="00575BCE"/>
    <w:rsid w:val="005765DE"/>
    <w:rsid w:val="0057679B"/>
    <w:rsid w:val="00576943"/>
    <w:rsid w:val="00576C1C"/>
    <w:rsid w:val="00576F0E"/>
    <w:rsid w:val="00576FB3"/>
    <w:rsid w:val="005775DC"/>
    <w:rsid w:val="00577976"/>
    <w:rsid w:val="00577ACC"/>
    <w:rsid w:val="00577C3F"/>
    <w:rsid w:val="00580144"/>
    <w:rsid w:val="0058048D"/>
    <w:rsid w:val="00580A42"/>
    <w:rsid w:val="00580B9E"/>
    <w:rsid w:val="00580CBE"/>
    <w:rsid w:val="00580F04"/>
    <w:rsid w:val="0058169A"/>
    <w:rsid w:val="00581AFD"/>
    <w:rsid w:val="005827AA"/>
    <w:rsid w:val="00582F8F"/>
    <w:rsid w:val="00583646"/>
    <w:rsid w:val="00583F92"/>
    <w:rsid w:val="005840CD"/>
    <w:rsid w:val="00584655"/>
    <w:rsid w:val="00584FA2"/>
    <w:rsid w:val="00585CC6"/>
    <w:rsid w:val="00585D60"/>
    <w:rsid w:val="00586431"/>
    <w:rsid w:val="00586A08"/>
    <w:rsid w:val="00586F0A"/>
    <w:rsid w:val="00587CBC"/>
    <w:rsid w:val="00590FCD"/>
    <w:rsid w:val="0059102E"/>
    <w:rsid w:val="005912D8"/>
    <w:rsid w:val="005915FD"/>
    <w:rsid w:val="005919C4"/>
    <w:rsid w:val="005924A6"/>
    <w:rsid w:val="005930C6"/>
    <w:rsid w:val="00593943"/>
    <w:rsid w:val="00593C87"/>
    <w:rsid w:val="00594349"/>
    <w:rsid w:val="0059465D"/>
    <w:rsid w:val="00594AEF"/>
    <w:rsid w:val="00594BF0"/>
    <w:rsid w:val="00594C01"/>
    <w:rsid w:val="005952CF"/>
    <w:rsid w:val="005954AA"/>
    <w:rsid w:val="00595A5C"/>
    <w:rsid w:val="00596194"/>
    <w:rsid w:val="0059650A"/>
    <w:rsid w:val="00596BAD"/>
    <w:rsid w:val="00597527"/>
    <w:rsid w:val="00597CAD"/>
    <w:rsid w:val="00597CB2"/>
    <w:rsid w:val="00597FE5"/>
    <w:rsid w:val="005A03E6"/>
    <w:rsid w:val="005A04C4"/>
    <w:rsid w:val="005A0690"/>
    <w:rsid w:val="005A09E1"/>
    <w:rsid w:val="005A0B58"/>
    <w:rsid w:val="005A0C14"/>
    <w:rsid w:val="005A105B"/>
    <w:rsid w:val="005A1388"/>
    <w:rsid w:val="005A14F6"/>
    <w:rsid w:val="005A1894"/>
    <w:rsid w:val="005A1AD8"/>
    <w:rsid w:val="005A28A0"/>
    <w:rsid w:val="005A29F6"/>
    <w:rsid w:val="005A30C7"/>
    <w:rsid w:val="005A3D80"/>
    <w:rsid w:val="005A42B6"/>
    <w:rsid w:val="005A46C5"/>
    <w:rsid w:val="005A47CD"/>
    <w:rsid w:val="005A4A49"/>
    <w:rsid w:val="005A53D2"/>
    <w:rsid w:val="005A54BD"/>
    <w:rsid w:val="005A5BBD"/>
    <w:rsid w:val="005A5FDF"/>
    <w:rsid w:val="005A614E"/>
    <w:rsid w:val="005A63D0"/>
    <w:rsid w:val="005A6A4F"/>
    <w:rsid w:val="005A6C41"/>
    <w:rsid w:val="005A6CA2"/>
    <w:rsid w:val="005A707D"/>
    <w:rsid w:val="005A708F"/>
    <w:rsid w:val="005A71DB"/>
    <w:rsid w:val="005B0259"/>
    <w:rsid w:val="005B09AB"/>
    <w:rsid w:val="005B09E2"/>
    <w:rsid w:val="005B1057"/>
    <w:rsid w:val="005B1317"/>
    <w:rsid w:val="005B1555"/>
    <w:rsid w:val="005B15DC"/>
    <w:rsid w:val="005B1FC4"/>
    <w:rsid w:val="005B2811"/>
    <w:rsid w:val="005B28AB"/>
    <w:rsid w:val="005B2A29"/>
    <w:rsid w:val="005B2C27"/>
    <w:rsid w:val="005B2F32"/>
    <w:rsid w:val="005B3164"/>
    <w:rsid w:val="005B3267"/>
    <w:rsid w:val="005B52FF"/>
    <w:rsid w:val="005B5729"/>
    <w:rsid w:val="005B5C7C"/>
    <w:rsid w:val="005B5CB5"/>
    <w:rsid w:val="005B5DA8"/>
    <w:rsid w:val="005B61F5"/>
    <w:rsid w:val="005B6D88"/>
    <w:rsid w:val="005B747A"/>
    <w:rsid w:val="005B754A"/>
    <w:rsid w:val="005B7A73"/>
    <w:rsid w:val="005B7CE4"/>
    <w:rsid w:val="005C1494"/>
    <w:rsid w:val="005C19B3"/>
    <w:rsid w:val="005C1E81"/>
    <w:rsid w:val="005C27EC"/>
    <w:rsid w:val="005C2A62"/>
    <w:rsid w:val="005C2CA9"/>
    <w:rsid w:val="005C2DA6"/>
    <w:rsid w:val="005C377C"/>
    <w:rsid w:val="005C3DC9"/>
    <w:rsid w:val="005C42F2"/>
    <w:rsid w:val="005C460D"/>
    <w:rsid w:val="005C5607"/>
    <w:rsid w:val="005C5621"/>
    <w:rsid w:val="005C570C"/>
    <w:rsid w:val="005C57B4"/>
    <w:rsid w:val="005C58F4"/>
    <w:rsid w:val="005C590B"/>
    <w:rsid w:val="005C5AB7"/>
    <w:rsid w:val="005C5B84"/>
    <w:rsid w:val="005C60C9"/>
    <w:rsid w:val="005C694D"/>
    <w:rsid w:val="005C69CE"/>
    <w:rsid w:val="005C6AB4"/>
    <w:rsid w:val="005C6C6B"/>
    <w:rsid w:val="005C6C7D"/>
    <w:rsid w:val="005C6D0E"/>
    <w:rsid w:val="005C6D3A"/>
    <w:rsid w:val="005C7181"/>
    <w:rsid w:val="005C739B"/>
    <w:rsid w:val="005C73D9"/>
    <w:rsid w:val="005C7926"/>
    <w:rsid w:val="005C7E5B"/>
    <w:rsid w:val="005D0983"/>
    <w:rsid w:val="005D0D38"/>
    <w:rsid w:val="005D1DE2"/>
    <w:rsid w:val="005D208E"/>
    <w:rsid w:val="005D23CB"/>
    <w:rsid w:val="005D2A88"/>
    <w:rsid w:val="005D316D"/>
    <w:rsid w:val="005D3CE0"/>
    <w:rsid w:val="005D3D07"/>
    <w:rsid w:val="005D3F01"/>
    <w:rsid w:val="005D3F7D"/>
    <w:rsid w:val="005D430C"/>
    <w:rsid w:val="005D46CC"/>
    <w:rsid w:val="005D46CE"/>
    <w:rsid w:val="005D47E5"/>
    <w:rsid w:val="005D4C87"/>
    <w:rsid w:val="005D4CF5"/>
    <w:rsid w:val="005D4FD1"/>
    <w:rsid w:val="005D509A"/>
    <w:rsid w:val="005D5576"/>
    <w:rsid w:val="005D58E7"/>
    <w:rsid w:val="005D5A40"/>
    <w:rsid w:val="005D6223"/>
    <w:rsid w:val="005D63D6"/>
    <w:rsid w:val="005D66AB"/>
    <w:rsid w:val="005D6E39"/>
    <w:rsid w:val="005D7C37"/>
    <w:rsid w:val="005D7D94"/>
    <w:rsid w:val="005E0468"/>
    <w:rsid w:val="005E0622"/>
    <w:rsid w:val="005E0700"/>
    <w:rsid w:val="005E07CB"/>
    <w:rsid w:val="005E1190"/>
    <w:rsid w:val="005E171D"/>
    <w:rsid w:val="005E2277"/>
    <w:rsid w:val="005E2989"/>
    <w:rsid w:val="005E2BC1"/>
    <w:rsid w:val="005E3BF1"/>
    <w:rsid w:val="005E3DF9"/>
    <w:rsid w:val="005E5B1E"/>
    <w:rsid w:val="005E6053"/>
    <w:rsid w:val="005E69C7"/>
    <w:rsid w:val="005E745F"/>
    <w:rsid w:val="005E7FFA"/>
    <w:rsid w:val="005F069E"/>
    <w:rsid w:val="005F06C5"/>
    <w:rsid w:val="005F08CD"/>
    <w:rsid w:val="005F0A60"/>
    <w:rsid w:val="005F0D66"/>
    <w:rsid w:val="005F1088"/>
    <w:rsid w:val="005F1C26"/>
    <w:rsid w:val="005F1C84"/>
    <w:rsid w:val="005F1DE8"/>
    <w:rsid w:val="005F21A9"/>
    <w:rsid w:val="005F21C2"/>
    <w:rsid w:val="005F2522"/>
    <w:rsid w:val="005F29D4"/>
    <w:rsid w:val="005F2C1B"/>
    <w:rsid w:val="005F2D88"/>
    <w:rsid w:val="005F32C0"/>
    <w:rsid w:val="005F3A05"/>
    <w:rsid w:val="005F3C60"/>
    <w:rsid w:val="005F4938"/>
    <w:rsid w:val="005F4B65"/>
    <w:rsid w:val="005F4BDF"/>
    <w:rsid w:val="005F5233"/>
    <w:rsid w:val="005F52B9"/>
    <w:rsid w:val="005F54BB"/>
    <w:rsid w:val="005F5DEA"/>
    <w:rsid w:val="005F5F61"/>
    <w:rsid w:val="005F6242"/>
    <w:rsid w:val="005F667B"/>
    <w:rsid w:val="005F67C7"/>
    <w:rsid w:val="005F76D9"/>
    <w:rsid w:val="006009B2"/>
    <w:rsid w:val="00600D56"/>
    <w:rsid w:val="00600FEB"/>
    <w:rsid w:val="00601F87"/>
    <w:rsid w:val="006020F9"/>
    <w:rsid w:val="00602463"/>
    <w:rsid w:val="0060253A"/>
    <w:rsid w:val="006025FF"/>
    <w:rsid w:val="00602C76"/>
    <w:rsid w:val="00603366"/>
    <w:rsid w:val="00603763"/>
    <w:rsid w:val="006038EE"/>
    <w:rsid w:val="0060475B"/>
    <w:rsid w:val="00604807"/>
    <w:rsid w:val="00604918"/>
    <w:rsid w:val="00604B38"/>
    <w:rsid w:val="00604DD2"/>
    <w:rsid w:val="0060554F"/>
    <w:rsid w:val="006055DC"/>
    <w:rsid w:val="00605640"/>
    <w:rsid w:val="00605A06"/>
    <w:rsid w:val="00605BE8"/>
    <w:rsid w:val="00605E25"/>
    <w:rsid w:val="006064DA"/>
    <w:rsid w:val="00606C1C"/>
    <w:rsid w:val="00607CB5"/>
    <w:rsid w:val="00610D6E"/>
    <w:rsid w:val="006111AE"/>
    <w:rsid w:val="0061124E"/>
    <w:rsid w:val="00611DE9"/>
    <w:rsid w:val="00612589"/>
    <w:rsid w:val="00612678"/>
    <w:rsid w:val="00612734"/>
    <w:rsid w:val="00612A7B"/>
    <w:rsid w:val="0061324D"/>
    <w:rsid w:val="00613818"/>
    <w:rsid w:val="00614181"/>
    <w:rsid w:val="006146A3"/>
    <w:rsid w:val="00614BB6"/>
    <w:rsid w:val="0061597D"/>
    <w:rsid w:val="00615EEA"/>
    <w:rsid w:val="00615FC9"/>
    <w:rsid w:val="006162A3"/>
    <w:rsid w:val="006162E4"/>
    <w:rsid w:val="00616618"/>
    <w:rsid w:val="0061670D"/>
    <w:rsid w:val="00616AD6"/>
    <w:rsid w:val="006174F5"/>
    <w:rsid w:val="00617572"/>
    <w:rsid w:val="006179CF"/>
    <w:rsid w:val="00617A15"/>
    <w:rsid w:val="00617D90"/>
    <w:rsid w:val="006201F6"/>
    <w:rsid w:val="00620565"/>
    <w:rsid w:val="00620C84"/>
    <w:rsid w:val="00621651"/>
    <w:rsid w:val="006216DE"/>
    <w:rsid w:val="00621C8A"/>
    <w:rsid w:val="00622000"/>
    <w:rsid w:val="006225EF"/>
    <w:rsid w:val="00622739"/>
    <w:rsid w:val="00622951"/>
    <w:rsid w:val="00622B6E"/>
    <w:rsid w:val="00623802"/>
    <w:rsid w:val="00623C9B"/>
    <w:rsid w:val="00623D1D"/>
    <w:rsid w:val="006243EE"/>
    <w:rsid w:val="006244AA"/>
    <w:rsid w:val="00624848"/>
    <w:rsid w:val="00624A4C"/>
    <w:rsid w:val="00624EDE"/>
    <w:rsid w:val="0062537B"/>
    <w:rsid w:val="006257A8"/>
    <w:rsid w:val="00625CB1"/>
    <w:rsid w:val="00626198"/>
    <w:rsid w:val="00626371"/>
    <w:rsid w:val="0062675A"/>
    <w:rsid w:val="00626AE0"/>
    <w:rsid w:val="00626CAC"/>
    <w:rsid w:val="00627BBE"/>
    <w:rsid w:val="0063018F"/>
    <w:rsid w:val="0063058B"/>
    <w:rsid w:val="006306CB"/>
    <w:rsid w:val="0063071B"/>
    <w:rsid w:val="00630F0E"/>
    <w:rsid w:val="00631373"/>
    <w:rsid w:val="00631402"/>
    <w:rsid w:val="00631E60"/>
    <w:rsid w:val="006326CC"/>
    <w:rsid w:val="00633503"/>
    <w:rsid w:val="00633A8C"/>
    <w:rsid w:val="00633AFB"/>
    <w:rsid w:val="00633C5B"/>
    <w:rsid w:val="0063431D"/>
    <w:rsid w:val="00634491"/>
    <w:rsid w:val="0063501A"/>
    <w:rsid w:val="0063539F"/>
    <w:rsid w:val="0063545C"/>
    <w:rsid w:val="006354B0"/>
    <w:rsid w:val="00635D31"/>
    <w:rsid w:val="00635DB0"/>
    <w:rsid w:val="00636066"/>
    <w:rsid w:val="0063640F"/>
    <w:rsid w:val="00636482"/>
    <w:rsid w:val="006364D5"/>
    <w:rsid w:val="00636C73"/>
    <w:rsid w:val="00637356"/>
    <w:rsid w:val="00637E2F"/>
    <w:rsid w:val="006403C5"/>
    <w:rsid w:val="006411F1"/>
    <w:rsid w:val="00641977"/>
    <w:rsid w:val="00641B90"/>
    <w:rsid w:val="006420FB"/>
    <w:rsid w:val="00642774"/>
    <w:rsid w:val="00642A31"/>
    <w:rsid w:val="0064395A"/>
    <w:rsid w:val="00643E03"/>
    <w:rsid w:val="00643E54"/>
    <w:rsid w:val="00643F97"/>
    <w:rsid w:val="0064426D"/>
    <w:rsid w:val="0064462A"/>
    <w:rsid w:val="0064479B"/>
    <w:rsid w:val="006453EF"/>
    <w:rsid w:val="006457B4"/>
    <w:rsid w:val="00645868"/>
    <w:rsid w:val="0064598F"/>
    <w:rsid w:val="00646BF9"/>
    <w:rsid w:val="00646FA8"/>
    <w:rsid w:val="00647108"/>
    <w:rsid w:val="00647244"/>
    <w:rsid w:val="00650F93"/>
    <w:rsid w:val="00651508"/>
    <w:rsid w:val="00652C02"/>
    <w:rsid w:val="00652EEE"/>
    <w:rsid w:val="006532B6"/>
    <w:rsid w:val="006535C1"/>
    <w:rsid w:val="006535CE"/>
    <w:rsid w:val="00653CD9"/>
    <w:rsid w:val="00653FF6"/>
    <w:rsid w:val="00654057"/>
    <w:rsid w:val="00654359"/>
    <w:rsid w:val="00654640"/>
    <w:rsid w:val="006549D7"/>
    <w:rsid w:val="00655211"/>
    <w:rsid w:val="00655C1A"/>
    <w:rsid w:val="0065600B"/>
    <w:rsid w:val="00656044"/>
    <w:rsid w:val="006561BE"/>
    <w:rsid w:val="00656B2C"/>
    <w:rsid w:val="00656C50"/>
    <w:rsid w:val="00656ED1"/>
    <w:rsid w:val="00656F26"/>
    <w:rsid w:val="00657326"/>
    <w:rsid w:val="0065752C"/>
    <w:rsid w:val="006601C9"/>
    <w:rsid w:val="00660594"/>
    <w:rsid w:val="00660621"/>
    <w:rsid w:val="0066062F"/>
    <w:rsid w:val="00660BF9"/>
    <w:rsid w:val="00660C76"/>
    <w:rsid w:val="00660D4C"/>
    <w:rsid w:val="00660D5C"/>
    <w:rsid w:val="00660ED9"/>
    <w:rsid w:val="00661055"/>
    <w:rsid w:val="00661476"/>
    <w:rsid w:val="006617EA"/>
    <w:rsid w:val="0066201F"/>
    <w:rsid w:val="006624E7"/>
    <w:rsid w:val="006626D0"/>
    <w:rsid w:val="00662977"/>
    <w:rsid w:val="006629BB"/>
    <w:rsid w:val="00662FC8"/>
    <w:rsid w:val="006632F3"/>
    <w:rsid w:val="0066334A"/>
    <w:rsid w:val="006634CB"/>
    <w:rsid w:val="00663832"/>
    <w:rsid w:val="00663939"/>
    <w:rsid w:val="00663950"/>
    <w:rsid w:val="0066412B"/>
    <w:rsid w:val="006642F6"/>
    <w:rsid w:val="006649E2"/>
    <w:rsid w:val="00664FFE"/>
    <w:rsid w:val="00665237"/>
    <w:rsid w:val="006656E8"/>
    <w:rsid w:val="0066599E"/>
    <w:rsid w:val="00666020"/>
    <w:rsid w:val="006660D5"/>
    <w:rsid w:val="006661C4"/>
    <w:rsid w:val="00666F6E"/>
    <w:rsid w:val="006676A6"/>
    <w:rsid w:val="00667773"/>
    <w:rsid w:val="0066782D"/>
    <w:rsid w:val="0066794E"/>
    <w:rsid w:val="00667A01"/>
    <w:rsid w:val="00667D62"/>
    <w:rsid w:val="00670083"/>
    <w:rsid w:val="00670172"/>
    <w:rsid w:val="00670219"/>
    <w:rsid w:val="0067051E"/>
    <w:rsid w:val="00670E19"/>
    <w:rsid w:val="006718B4"/>
    <w:rsid w:val="0067199D"/>
    <w:rsid w:val="006719EB"/>
    <w:rsid w:val="006719FE"/>
    <w:rsid w:val="00671A55"/>
    <w:rsid w:val="00672563"/>
    <w:rsid w:val="00672ECF"/>
    <w:rsid w:val="00673485"/>
    <w:rsid w:val="0067383D"/>
    <w:rsid w:val="00673B79"/>
    <w:rsid w:val="00673BF4"/>
    <w:rsid w:val="00674CD3"/>
    <w:rsid w:val="00674DE0"/>
    <w:rsid w:val="00675083"/>
    <w:rsid w:val="006753B2"/>
    <w:rsid w:val="0067555C"/>
    <w:rsid w:val="00675725"/>
    <w:rsid w:val="00675D4A"/>
    <w:rsid w:val="00675DCE"/>
    <w:rsid w:val="00675E59"/>
    <w:rsid w:val="00675EEB"/>
    <w:rsid w:val="00675F56"/>
    <w:rsid w:val="006765F8"/>
    <w:rsid w:val="006770AA"/>
    <w:rsid w:val="0067737A"/>
    <w:rsid w:val="006773D7"/>
    <w:rsid w:val="0067753C"/>
    <w:rsid w:val="00677CE2"/>
    <w:rsid w:val="0068073E"/>
    <w:rsid w:val="00680A25"/>
    <w:rsid w:val="006812DD"/>
    <w:rsid w:val="006813B0"/>
    <w:rsid w:val="006817F4"/>
    <w:rsid w:val="00681866"/>
    <w:rsid w:val="00681EF3"/>
    <w:rsid w:val="00681EF6"/>
    <w:rsid w:val="00682017"/>
    <w:rsid w:val="00682301"/>
    <w:rsid w:val="00682630"/>
    <w:rsid w:val="006827E5"/>
    <w:rsid w:val="00682810"/>
    <w:rsid w:val="00682895"/>
    <w:rsid w:val="00682FCA"/>
    <w:rsid w:val="00683015"/>
    <w:rsid w:val="00683561"/>
    <w:rsid w:val="00683592"/>
    <w:rsid w:val="00683924"/>
    <w:rsid w:val="00683B68"/>
    <w:rsid w:val="006842F6"/>
    <w:rsid w:val="0068486A"/>
    <w:rsid w:val="00684B2E"/>
    <w:rsid w:val="00684C1E"/>
    <w:rsid w:val="006857B5"/>
    <w:rsid w:val="00685918"/>
    <w:rsid w:val="00686C32"/>
    <w:rsid w:val="00687612"/>
    <w:rsid w:val="006917B4"/>
    <w:rsid w:val="00691AAF"/>
    <w:rsid w:val="0069279A"/>
    <w:rsid w:val="0069285B"/>
    <w:rsid w:val="006929F5"/>
    <w:rsid w:val="00692B55"/>
    <w:rsid w:val="00692B6F"/>
    <w:rsid w:val="00692B9A"/>
    <w:rsid w:val="00692C73"/>
    <w:rsid w:val="006930F2"/>
    <w:rsid w:val="00693825"/>
    <w:rsid w:val="0069411A"/>
    <w:rsid w:val="00694E39"/>
    <w:rsid w:val="0069524E"/>
    <w:rsid w:val="006953DD"/>
    <w:rsid w:val="006955C6"/>
    <w:rsid w:val="00695757"/>
    <w:rsid w:val="006957B3"/>
    <w:rsid w:val="006958E4"/>
    <w:rsid w:val="00695A54"/>
    <w:rsid w:val="00695C2F"/>
    <w:rsid w:val="00695E9B"/>
    <w:rsid w:val="00695F88"/>
    <w:rsid w:val="0069621D"/>
    <w:rsid w:val="00696F78"/>
    <w:rsid w:val="0069718E"/>
    <w:rsid w:val="006972A1"/>
    <w:rsid w:val="006976C5"/>
    <w:rsid w:val="0069791C"/>
    <w:rsid w:val="00697C70"/>
    <w:rsid w:val="006A08AE"/>
    <w:rsid w:val="006A10B7"/>
    <w:rsid w:val="006A1299"/>
    <w:rsid w:val="006A1518"/>
    <w:rsid w:val="006A1A16"/>
    <w:rsid w:val="006A1DD8"/>
    <w:rsid w:val="006A29B5"/>
    <w:rsid w:val="006A29C2"/>
    <w:rsid w:val="006A2C8B"/>
    <w:rsid w:val="006A4265"/>
    <w:rsid w:val="006A47B8"/>
    <w:rsid w:val="006A49D9"/>
    <w:rsid w:val="006A5C55"/>
    <w:rsid w:val="006A616D"/>
    <w:rsid w:val="006A684F"/>
    <w:rsid w:val="006B01B8"/>
    <w:rsid w:val="006B031E"/>
    <w:rsid w:val="006B0525"/>
    <w:rsid w:val="006B062E"/>
    <w:rsid w:val="006B0B3B"/>
    <w:rsid w:val="006B13CA"/>
    <w:rsid w:val="006B19E0"/>
    <w:rsid w:val="006B1A39"/>
    <w:rsid w:val="006B2490"/>
    <w:rsid w:val="006B250D"/>
    <w:rsid w:val="006B2B26"/>
    <w:rsid w:val="006B3335"/>
    <w:rsid w:val="006B3AEB"/>
    <w:rsid w:val="006B3B1F"/>
    <w:rsid w:val="006B3F42"/>
    <w:rsid w:val="006B4867"/>
    <w:rsid w:val="006B49DF"/>
    <w:rsid w:val="006B5071"/>
    <w:rsid w:val="006B59FB"/>
    <w:rsid w:val="006B69FF"/>
    <w:rsid w:val="006B7478"/>
    <w:rsid w:val="006B74A6"/>
    <w:rsid w:val="006B772E"/>
    <w:rsid w:val="006B7BF7"/>
    <w:rsid w:val="006B7DC5"/>
    <w:rsid w:val="006C002F"/>
    <w:rsid w:val="006C044B"/>
    <w:rsid w:val="006C1586"/>
    <w:rsid w:val="006C16DF"/>
    <w:rsid w:val="006C16E5"/>
    <w:rsid w:val="006C1A0F"/>
    <w:rsid w:val="006C1F1F"/>
    <w:rsid w:val="006C1F44"/>
    <w:rsid w:val="006C2895"/>
    <w:rsid w:val="006C2F6A"/>
    <w:rsid w:val="006C35CC"/>
    <w:rsid w:val="006C42AD"/>
    <w:rsid w:val="006C4608"/>
    <w:rsid w:val="006C48A9"/>
    <w:rsid w:val="006C51F3"/>
    <w:rsid w:val="006C568E"/>
    <w:rsid w:val="006C5AC4"/>
    <w:rsid w:val="006C5EB3"/>
    <w:rsid w:val="006C6A26"/>
    <w:rsid w:val="006C6B99"/>
    <w:rsid w:val="006C70CA"/>
    <w:rsid w:val="006C76EB"/>
    <w:rsid w:val="006C7726"/>
    <w:rsid w:val="006C7C0C"/>
    <w:rsid w:val="006C7F20"/>
    <w:rsid w:val="006D08E0"/>
    <w:rsid w:val="006D0C93"/>
    <w:rsid w:val="006D0F67"/>
    <w:rsid w:val="006D1255"/>
    <w:rsid w:val="006D17ED"/>
    <w:rsid w:val="006D1983"/>
    <w:rsid w:val="006D1D4F"/>
    <w:rsid w:val="006D1FA1"/>
    <w:rsid w:val="006D2AD6"/>
    <w:rsid w:val="006D2B8F"/>
    <w:rsid w:val="006D2D8B"/>
    <w:rsid w:val="006D30CE"/>
    <w:rsid w:val="006D3BCC"/>
    <w:rsid w:val="006D3D8D"/>
    <w:rsid w:val="006D427D"/>
    <w:rsid w:val="006D437D"/>
    <w:rsid w:val="006D4634"/>
    <w:rsid w:val="006D48EA"/>
    <w:rsid w:val="006D4AC4"/>
    <w:rsid w:val="006D4C04"/>
    <w:rsid w:val="006D4D65"/>
    <w:rsid w:val="006D4E5A"/>
    <w:rsid w:val="006D4F80"/>
    <w:rsid w:val="006D516A"/>
    <w:rsid w:val="006D51BD"/>
    <w:rsid w:val="006D5A72"/>
    <w:rsid w:val="006D6066"/>
    <w:rsid w:val="006D609C"/>
    <w:rsid w:val="006D64DC"/>
    <w:rsid w:val="006D789C"/>
    <w:rsid w:val="006E0A30"/>
    <w:rsid w:val="006E121B"/>
    <w:rsid w:val="006E1741"/>
    <w:rsid w:val="006E2512"/>
    <w:rsid w:val="006E2B4D"/>
    <w:rsid w:val="006E2BA6"/>
    <w:rsid w:val="006E3566"/>
    <w:rsid w:val="006E36E8"/>
    <w:rsid w:val="006E40CB"/>
    <w:rsid w:val="006E449B"/>
    <w:rsid w:val="006E4AA7"/>
    <w:rsid w:val="006E4E06"/>
    <w:rsid w:val="006E62B3"/>
    <w:rsid w:val="006E6333"/>
    <w:rsid w:val="006E6603"/>
    <w:rsid w:val="006E6A55"/>
    <w:rsid w:val="006E6D1C"/>
    <w:rsid w:val="006E6F47"/>
    <w:rsid w:val="006E7183"/>
    <w:rsid w:val="006E71F2"/>
    <w:rsid w:val="006E79D3"/>
    <w:rsid w:val="006F00FA"/>
    <w:rsid w:val="006F0437"/>
    <w:rsid w:val="006F048B"/>
    <w:rsid w:val="006F056B"/>
    <w:rsid w:val="006F0D74"/>
    <w:rsid w:val="006F1437"/>
    <w:rsid w:val="006F193E"/>
    <w:rsid w:val="006F21EC"/>
    <w:rsid w:val="006F230E"/>
    <w:rsid w:val="006F24E0"/>
    <w:rsid w:val="006F319B"/>
    <w:rsid w:val="006F3A08"/>
    <w:rsid w:val="006F4775"/>
    <w:rsid w:val="006F4D78"/>
    <w:rsid w:val="006F4FFD"/>
    <w:rsid w:val="006F5003"/>
    <w:rsid w:val="006F5482"/>
    <w:rsid w:val="006F5543"/>
    <w:rsid w:val="006F5C03"/>
    <w:rsid w:val="006F5D6D"/>
    <w:rsid w:val="006F5D72"/>
    <w:rsid w:val="006F5D96"/>
    <w:rsid w:val="006F5DD1"/>
    <w:rsid w:val="006F6608"/>
    <w:rsid w:val="006F6C28"/>
    <w:rsid w:val="006F7422"/>
    <w:rsid w:val="006F753B"/>
    <w:rsid w:val="006F75F8"/>
    <w:rsid w:val="006F77AA"/>
    <w:rsid w:val="006F77C6"/>
    <w:rsid w:val="006F7922"/>
    <w:rsid w:val="006F7B9B"/>
    <w:rsid w:val="006F7BCD"/>
    <w:rsid w:val="00700985"/>
    <w:rsid w:val="00701624"/>
    <w:rsid w:val="00702400"/>
    <w:rsid w:val="007027B7"/>
    <w:rsid w:val="00702800"/>
    <w:rsid w:val="00702C06"/>
    <w:rsid w:val="00702DC9"/>
    <w:rsid w:val="007030D8"/>
    <w:rsid w:val="0070379B"/>
    <w:rsid w:val="007039B6"/>
    <w:rsid w:val="0070430E"/>
    <w:rsid w:val="00704BF8"/>
    <w:rsid w:val="0070508B"/>
    <w:rsid w:val="007055BB"/>
    <w:rsid w:val="0070567C"/>
    <w:rsid w:val="00705AE4"/>
    <w:rsid w:val="0070612A"/>
    <w:rsid w:val="007067D0"/>
    <w:rsid w:val="007068CC"/>
    <w:rsid w:val="007074B7"/>
    <w:rsid w:val="00707506"/>
    <w:rsid w:val="00707AB1"/>
    <w:rsid w:val="00707C3F"/>
    <w:rsid w:val="00707F16"/>
    <w:rsid w:val="00710971"/>
    <w:rsid w:val="00710B84"/>
    <w:rsid w:val="00710E04"/>
    <w:rsid w:val="00711186"/>
    <w:rsid w:val="00711627"/>
    <w:rsid w:val="0071194B"/>
    <w:rsid w:val="00711958"/>
    <w:rsid w:val="00711C9D"/>
    <w:rsid w:val="00712075"/>
    <w:rsid w:val="0071240B"/>
    <w:rsid w:val="0071354C"/>
    <w:rsid w:val="00713884"/>
    <w:rsid w:val="00713915"/>
    <w:rsid w:val="00713E58"/>
    <w:rsid w:val="00714102"/>
    <w:rsid w:val="00715C03"/>
    <w:rsid w:val="00715E5C"/>
    <w:rsid w:val="00716081"/>
    <w:rsid w:val="0071617A"/>
    <w:rsid w:val="007165F3"/>
    <w:rsid w:val="00716687"/>
    <w:rsid w:val="00716E0F"/>
    <w:rsid w:val="00717B7F"/>
    <w:rsid w:val="007202B6"/>
    <w:rsid w:val="00720A77"/>
    <w:rsid w:val="00720B89"/>
    <w:rsid w:val="00720C00"/>
    <w:rsid w:val="007215D8"/>
    <w:rsid w:val="0072164A"/>
    <w:rsid w:val="007217DB"/>
    <w:rsid w:val="0072197C"/>
    <w:rsid w:val="007221C6"/>
    <w:rsid w:val="007228C2"/>
    <w:rsid w:val="007229E1"/>
    <w:rsid w:val="007229ED"/>
    <w:rsid w:val="00722A94"/>
    <w:rsid w:val="00722EAA"/>
    <w:rsid w:val="00722F2A"/>
    <w:rsid w:val="007233C1"/>
    <w:rsid w:val="0072354E"/>
    <w:rsid w:val="007237D1"/>
    <w:rsid w:val="007239B5"/>
    <w:rsid w:val="00723CB9"/>
    <w:rsid w:val="0072410F"/>
    <w:rsid w:val="00724570"/>
    <w:rsid w:val="00724FD1"/>
    <w:rsid w:val="007255D9"/>
    <w:rsid w:val="00725E2B"/>
    <w:rsid w:val="00725F75"/>
    <w:rsid w:val="00726C64"/>
    <w:rsid w:val="00726E0E"/>
    <w:rsid w:val="0072702D"/>
    <w:rsid w:val="007275E8"/>
    <w:rsid w:val="00727728"/>
    <w:rsid w:val="00727A25"/>
    <w:rsid w:val="00730438"/>
    <w:rsid w:val="00730684"/>
    <w:rsid w:val="00730778"/>
    <w:rsid w:val="00730C61"/>
    <w:rsid w:val="0073106C"/>
    <w:rsid w:val="007310BF"/>
    <w:rsid w:val="0073124E"/>
    <w:rsid w:val="00731B87"/>
    <w:rsid w:val="00731B94"/>
    <w:rsid w:val="00731EC9"/>
    <w:rsid w:val="00732749"/>
    <w:rsid w:val="007329B4"/>
    <w:rsid w:val="0073313F"/>
    <w:rsid w:val="00733748"/>
    <w:rsid w:val="00733A01"/>
    <w:rsid w:val="00733D80"/>
    <w:rsid w:val="00733EA2"/>
    <w:rsid w:val="00735103"/>
    <w:rsid w:val="00735427"/>
    <w:rsid w:val="007356C7"/>
    <w:rsid w:val="00735E59"/>
    <w:rsid w:val="00736117"/>
    <w:rsid w:val="00736326"/>
    <w:rsid w:val="00736635"/>
    <w:rsid w:val="00736DCF"/>
    <w:rsid w:val="0073701D"/>
    <w:rsid w:val="00737267"/>
    <w:rsid w:val="007373BC"/>
    <w:rsid w:val="007378AA"/>
    <w:rsid w:val="00740134"/>
    <w:rsid w:val="0074018C"/>
    <w:rsid w:val="00740461"/>
    <w:rsid w:val="00740CD1"/>
    <w:rsid w:val="007413E2"/>
    <w:rsid w:val="0074179F"/>
    <w:rsid w:val="007418A5"/>
    <w:rsid w:val="007418E5"/>
    <w:rsid w:val="00741A9F"/>
    <w:rsid w:val="00742170"/>
    <w:rsid w:val="007423E7"/>
    <w:rsid w:val="00742992"/>
    <w:rsid w:val="00742A11"/>
    <w:rsid w:val="00742EE8"/>
    <w:rsid w:val="007430D4"/>
    <w:rsid w:val="0074338E"/>
    <w:rsid w:val="0074341D"/>
    <w:rsid w:val="0074381A"/>
    <w:rsid w:val="0074441D"/>
    <w:rsid w:val="0074459E"/>
    <w:rsid w:val="00744863"/>
    <w:rsid w:val="007449D7"/>
    <w:rsid w:val="00744C31"/>
    <w:rsid w:val="00745093"/>
    <w:rsid w:val="007450D1"/>
    <w:rsid w:val="0074515F"/>
    <w:rsid w:val="0074526D"/>
    <w:rsid w:val="00745460"/>
    <w:rsid w:val="007454A0"/>
    <w:rsid w:val="0074566D"/>
    <w:rsid w:val="0074596A"/>
    <w:rsid w:val="00745B87"/>
    <w:rsid w:val="00746064"/>
    <w:rsid w:val="00746E65"/>
    <w:rsid w:val="007472AE"/>
    <w:rsid w:val="00747AA6"/>
    <w:rsid w:val="00747BC3"/>
    <w:rsid w:val="00747FAA"/>
    <w:rsid w:val="007500E9"/>
    <w:rsid w:val="00750E31"/>
    <w:rsid w:val="007510F3"/>
    <w:rsid w:val="00751CC6"/>
    <w:rsid w:val="007523C5"/>
    <w:rsid w:val="00752904"/>
    <w:rsid w:val="00752BD1"/>
    <w:rsid w:val="00752D54"/>
    <w:rsid w:val="00752DB3"/>
    <w:rsid w:val="00752FE8"/>
    <w:rsid w:val="0075395E"/>
    <w:rsid w:val="00753DA9"/>
    <w:rsid w:val="00754916"/>
    <w:rsid w:val="00755297"/>
    <w:rsid w:val="0075529F"/>
    <w:rsid w:val="007552EB"/>
    <w:rsid w:val="007557D8"/>
    <w:rsid w:val="0075620F"/>
    <w:rsid w:val="00756D72"/>
    <w:rsid w:val="00756DD4"/>
    <w:rsid w:val="00757346"/>
    <w:rsid w:val="00757766"/>
    <w:rsid w:val="00757811"/>
    <w:rsid w:val="00760F3D"/>
    <w:rsid w:val="007611CD"/>
    <w:rsid w:val="00761F57"/>
    <w:rsid w:val="00761F77"/>
    <w:rsid w:val="00762513"/>
    <w:rsid w:val="007625F5"/>
    <w:rsid w:val="00762FEC"/>
    <w:rsid w:val="007631FA"/>
    <w:rsid w:val="007634D9"/>
    <w:rsid w:val="0076362D"/>
    <w:rsid w:val="007639E4"/>
    <w:rsid w:val="007641F6"/>
    <w:rsid w:val="007646B3"/>
    <w:rsid w:val="0076494C"/>
    <w:rsid w:val="007649EF"/>
    <w:rsid w:val="00764AD8"/>
    <w:rsid w:val="00764B9C"/>
    <w:rsid w:val="00764EB5"/>
    <w:rsid w:val="00766270"/>
    <w:rsid w:val="00766391"/>
    <w:rsid w:val="007663D3"/>
    <w:rsid w:val="00766432"/>
    <w:rsid w:val="00766734"/>
    <w:rsid w:val="007669DB"/>
    <w:rsid w:val="00766CB1"/>
    <w:rsid w:val="00767915"/>
    <w:rsid w:val="00767A19"/>
    <w:rsid w:val="00770649"/>
    <w:rsid w:val="00770699"/>
    <w:rsid w:val="00771983"/>
    <w:rsid w:val="00772666"/>
    <w:rsid w:val="00772BFA"/>
    <w:rsid w:val="00772C28"/>
    <w:rsid w:val="00773099"/>
    <w:rsid w:val="00774985"/>
    <w:rsid w:val="00774BC8"/>
    <w:rsid w:val="00775676"/>
    <w:rsid w:val="00775EE8"/>
    <w:rsid w:val="0077658A"/>
    <w:rsid w:val="00776617"/>
    <w:rsid w:val="00776B34"/>
    <w:rsid w:val="007803BE"/>
    <w:rsid w:val="00780855"/>
    <w:rsid w:val="00780E61"/>
    <w:rsid w:val="00781308"/>
    <w:rsid w:val="00781803"/>
    <w:rsid w:val="00781F45"/>
    <w:rsid w:val="00782475"/>
    <w:rsid w:val="007827EF"/>
    <w:rsid w:val="00782CAA"/>
    <w:rsid w:val="00782EFF"/>
    <w:rsid w:val="00782FD9"/>
    <w:rsid w:val="0078361B"/>
    <w:rsid w:val="00783639"/>
    <w:rsid w:val="007836F5"/>
    <w:rsid w:val="00783828"/>
    <w:rsid w:val="00783ADF"/>
    <w:rsid w:val="007840CD"/>
    <w:rsid w:val="00784658"/>
    <w:rsid w:val="00784913"/>
    <w:rsid w:val="007849CC"/>
    <w:rsid w:val="007854DC"/>
    <w:rsid w:val="00785535"/>
    <w:rsid w:val="00785AD3"/>
    <w:rsid w:val="00786193"/>
    <w:rsid w:val="007861EE"/>
    <w:rsid w:val="007865D6"/>
    <w:rsid w:val="00786EF5"/>
    <w:rsid w:val="00787270"/>
    <w:rsid w:val="00787EE7"/>
    <w:rsid w:val="007903DC"/>
    <w:rsid w:val="00791130"/>
    <w:rsid w:val="00791175"/>
    <w:rsid w:val="0079132C"/>
    <w:rsid w:val="007914B2"/>
    <w:rsid w:val="00791AFA"/>
    <w:rsid w:val="00791C19"/>
    <w:rsid w:val="00791DFF"/>
    <w:rsid w:val="0079233E"/>
    <w:rsid w:val="00792496"/>
    <w:rsid w:val="0079291B"/>
    <w:rsid w:val="00792DC2"/>
    <w:rsid w:val="00792F01"/>
    <w:rsid w:val="007935F8"/>
    <w:rsid w:val="00793699"/>
    <w:rsid w:val="00793ADF"/>
    <w:rsid w:val="007946D2"/>
    <w:rsid w:val="007953C8"/>
    <w:rsid w:val="007958B4"/>
    <w:rsid w:val="00796B58"/>
    <w:rsid w:val="00796D10"/>
    <w:rsid w:val="007974B8"/>
    <w:rsid w:val="00797EC5"/>
    <w:rsid w:val="007A058C"/>
    <w:rsid w:val="007A08BC"/>
    <w:rsid w:val="007A10BC"/>
    <w:rsid w:val="007A1F7C"/>
    <w:rsid w:val="007A2429"/>
    <w:rsid w:val="007A24E4"/>
    <w:rsid w:val="007A2A5B"/>
    <w:rsid w:val="007A2B56"/>
    <w:rsid w:val="007A2CD9"/>
    <w:rsid w:val="007A308C"/>
    <w:rsid w:val="007A4985"/>
    <w:rsid w:val="007A4B92"/>
    <w:rsid w:val="007A4E5D"/>
    <w:rsid w:val="007A51A7"/>
    <w:rsid w:val="007A52A7"/>
    <w:rsid w:val="007A52DA"/>
    <w:rsid w:val="007A5F42"/>
    <w:rsid w:val="007A5F98"/>
    <w:rsid w:val="007A5FCB"/>
    <w:rsid w:val="007A6289"/>
    <w:rsid w:val="007A630A"/>
    <w:rsid w:val="007A6415"/>
    <w:rsid w:val="007A6E3C"/>
    <w:rsid w:val="007B0374"/>
    <w:rsid w:val="007B06D4"/>
    <w:rsid w:val="007B0864"/>
    <w:rsid w:val="007B0B9B"/>
    <w:rsid w:val="007B0EAB"/>
    <w:rsid w:val="007B1427"/>
    <w:rsid w:val="007B1F9A"/>
    <w:rsid w:val="007B20D9"/>
    <w:rsid w:val="007B339E"/>
    <w:rsid w:val="007B350A"/>
    <w:rsid w:val="007B382F"/>
    <w:rsid w:val="007B3D6E"/>
    <w:rsid w:val="007B471F"/>
    <w:rsid w:val="007B490B"/>
    <w:rsid w:val="007B4D79"/>
    <w:rsid w:val="007B51E6"/>
    <w:rsid w:val="007B5451"/>
    <w:rsid w:val="007B6672"/>
    <w:rsid w:val="007B7321"/>
    <w:rsid w:val="007B7373"/>
    <w:rsid w:val="007B73FB"/>
    <w:rsid w:val="007B74FD"/>
    <w:rsid w:val="007B7876"/>
    <w:rsid w:val="007B7CD9"/>
    <w:rsid w:val="007B7F0A"/>
    <w:rsid w:val="007C0B79"/>
    <w:rsid w:val="007C0E26"/>
    <w:rsid w:val="007C1AB0"/>
    <w:rsid w:val="007C1B24"/>
    <w:rsid w:val="007C2E2B"/>
    <w:rsid w:val="007C3065"/>
    <w:rsid w:val="007C30A3"/>
    <w:rsid w:val="007C311E"/>
    <w:rsid w:val="007C33BA"/>
    <w:rsid w:val="007C3B90"/>
    <w:rsid w:val="007C3F1E"/>
    <w:rsid w:val="007C41F4"/>
    <w:rsid w:val="007C44EC"/>
    <w:rsid w:val="007C4AA2"/>
    <w:rsid w:val="007C51CF"/>
    <w:rsid w:val="007C54B8"/>
    <w:rsid w:val="007C572B"/>
    <w:rsid w:val="007C5775"/>
    <w:rsid w:val="007C5B58"/>
    <w:rsid w:val="007C5C21"/>
    <w:rsid w:val="007C5D3B"/>
    <w:rsid w:val="007C6130"/>
    <w:rsid w:val="007C63EB"/>
    <w:rsid w:val="007C6DAD"/>
    <w:rsid w:val="007C6E62"/>
    <w:rsid w:val="007C71F3"/>
    <w:rsid w:val="007C7506"/>
    <w:rsid w:val="007C77BB"/>
    <w:rsid w:val="007C7F86"/>
    <w:rsid w:val="007D036D"/>
    <w:rsid w:val="007D08A5"/>
    <w:rsid w:val="007D0CFC"/>
    <w:rsid w:val="007D0E9B"/>
    <w:rsid w:val="007D0EFF"/>
    <w:rsid w:val="007D0F2D"/>
    <w:rsid w:val="007D18D9"/>
    <w:rsid w:val="007D1C4D"/>
    <w:rsid w:val="007D1C64"/>
    <w:rsid w:val="007D1DCB"/>
    <w:rsid w:val="007D1EC0"/>
    <w:rsid w:val="007D23E6"/>
    <w:rsid w:val="007D265F"/>
    <w:rsid w:val="007D27DF"/>
    <w:rsid w:val="007D3001"/>
    <w:rsid w:val="007D39AB"/>
    <w:rsid w:val="007D3A7C"/>
    <w:rsid w:val="007D3D55"/>
    <w:rsid w:val="007D4621"/>
    <w:rsid w:val="007D4942"/>
    <w:rsid w:val="007D494E"/>
    <w:rsid w:val="007D6128"/>
    <w:rsid w:val="007D64D5"/>
    <w:rsid w:val="007D6AD0"/>
    <w:rsid w:val="007D70A8"/>
    <w:rsid w:val="007D75C3"/>
    <w:rsid w:val="007D7991"/>
    <w:rsid w:val="007D7B81"/>
    <w:rsid w:val="007E0314"/>
    <w:rsid w:val="007E045B"/>
    <w:rsid w:val="007E0CE6"/>
    <w:rsid w:val="007E0D9C"/>
    <w:rsid w:val="007E1337"/>
    <w:rsid w:val="007E16FC"/>
    <w:rsid w:val="007E1814"/>
    <w:rsid w:val="007E186F"/>
    <w:rsid w:val="007E1AA5"/>
    <w:rsid w:val="007E1AC4"/>
    <w:rsid w:val="007E1D7E"/>
    <w:rsid w:val="007E2682"/>
    <w:rsid w:val="007E2E2D"/>
    <w:rsid w:val="007E30F6"/>
    <w:rsid w:val="007E4337"/>
    <w:rsid w:val="007E4A81"/>
    <w:rsid w:val="007E4E48"/>
    <w:rsid w:val="007E4EA9"/>
    <w:rsid w:val="007E4F0E"/>
    <w:rsid w:val="007E4FBA"/>
    <w:rsid w:val="007E513B"/>
    <w:rsid w:val="007E554F"/>
    <w:rsid w:val="007E5A90"/>
    <w:rsid w:val="007E6610"/>
    <w:rsid w:val="007E6BC3"/>
    <w:rsid w:val="007E731A"/>
    <w:rsid w:val="007E7530"/>
    <w:rsid w:val="007E7617"/>
    <w:rsid w:val="007E7A05"/>
    <w:rsid w:val="007E7A1A"/>
    <w:rsid w:val="007E7F18"/>
    <w:rsid w:val="007F1608"/>
    <w:rsid w:val="007F16C3"/>
    <w:rsid w:val="007F1EDC"/>
    <w:rsid w:val="007F21E4"/>
    <w:rsid w:val="007F2250"/>
    <w:rsid w:val="007F2253"/>
    <w:rsid w:val="007F2E47"/>
    <w:rsid w:val="007F402B"/>
    <w:rsid w:val="007F4261"/>
    <w:rsid w:val="007F4775"/>
    <w:rsid w:val="007F4C2D"/>
    <w:rsid w:val="007F4FB3"/>
    <w:rsid w:val="007F5318"/>
    <w:rsid w:val="007F54B4"/>
    <w:rsid w:val="007F58FA"/>
    <w:rsid w:val="007F597F"/>
    <w:rsid w:val="007F5E28"/>
    <w:rsid w:val="007F7019"/>
    <w:rsid w:val="007F712E"/>
    <w:rsid w:val="007F75A6"/>
    <w:rsid w:val="007F7FB9"/>
    <w:rsid w:val="00800441"/>
    <w:rsid w:val="008005EE"/>
    <w:rsid w:val="0080078B"/>
    <w:rsid w:val="00800D9F"/>
    <w:rsid w:val="008014EA"/>
    <w:rsid w:val="00802000"/>
    <w:rsid w:val="008022F2"/>
    <w:rsid w:val="0080238F"/>
    <w:rsid w:val="008026A1"/>
    <w:rsid w:val="00802814"/>
    <w:rsid w:val="00802FE3"/>
    <w:rsid w:val="008031A6"/>
    <w:rsid w:val="008038EF"/>
    <w:rsid w:val="00803D1C"/>
    <w:rsid w:val="00804D18"/>
    <w:rsid w:val="00805AAB"/>
    <w:rsid w:val="00806B23"/>
    <w:rsid w:val="00806BDC"/>
    <w:rsid w:val="00807121"/>
    <w:rsid w:val="008073D9"/>
    <w:rsid w:val="008101E2"/>
    <w:rsid w:val="00810337"/>
    <w:rsid w:val="00810C50"/>
    <w:rsid w:val="00810E87"/>
    <w:rsid w:val="00811393"/>
    <w:rsid w:val="00811697"/>
    <w:rsid w:val="0081184A"/>
    <w:rsid w:val="00811A7C"/>
    <w:rsid w:val="00811C8B"/>
    <w:rsid w:val="00811D1A"/>
    <w:rsid w:val="00812068"/>
    <w:rsid w:val="0081227F"/>
    <w:rsid w:val="008125A8"/>
    <w:rsid w:val="008125D4"/>
    <w:rsid w:val="00812DA0"/>
    <w:rsid w:val="00813983"/>
    <w:rsid w:val="008140DE"/>
    <w:rsid w:val="00814A8D"/>
    <w:rsid w:val="00814FB0"/>
    <w:rsid w:val="00815179"/>
    <w:rsid w:val="008154FF"/>
    <w:rsid w:val="0081563C"/>
    <w:rsid w:val="00815E79"/>
    <w:rsid w:val="008162FA"/>
    <w:rsid w:val="00816639"/>
    <w:rsid w:val="008171CF"/>
    <w:rsid w:val="008172E3"/>
    <w:rsid w:val="00817379"/>
    <w:rsid w:val="00817617"/>
    <w:rsid w:val="00817D65"/>
    <w:rsid w:val="008206DB"/>
    <w:rsid w:val="0082092F"/>
    <w:rsid w:val="0082162A"/>
    <w:rsid w:val="00821F60"/>
    <w:rsid w:val="008223A9"/>
    <w:rsid w:val="00822C77"/>
    <w:rsid w:val="00823B64"/>
    <w:rsid w:val="00823DC4"/>
    <w:rsid w:val="008248D8"/>
    <w:rsid w:val="00824D48"/>
    <w:rsid w:val="00824DE0"/>
    <w:rsid w:val="00824F56"/>
    <w:rsid w:val="00825673"/>
    <w:rsid w:val="008256A1"/>
    <w:rsid w:val="00825845"/>
    <w:rsid w:val="00825A8A"/>
    <w:rsid w:val="00825BC0"/>
    <w:rsid w:val="00825D51"/>
    <w:rsid w:val="00826271"/>
    <w:rsid w:val="008264BD"/>
    <w:rsid w:val="008264D6"/>
    <w:rsid w:val="00826B2B"/>
    <w:rsid w:val="0082791C"/>
    <w:rsid w:val="00827E37"/>
    <w:rsid w:val="00830808"/>
    <w:rsid w:val="00830FDB"/>
    <w:rsid w:val="008314FF"/>
    <w:rsid w:val="0083209E"/>
    <w:rsid w:val="008323F9"/>
    <w:rsid w:val="00832667"/>
    <w:rsid w:val="0083272E"/>
    <w:rsid w:val="00832FE8"/>
    <w:rsid w:val="00833CB7"/>
    <w:rsid w:val="00834452"/>
    <w:rsid w:val="008345C2"/>
    <w:rsid w:val="00835340"/>
    <w:rsid w:val="00835B14"/>
    <w:rsid w:val="00835EE1"/>
    <w:rsid w:val="00835F7C"/>
    <w:rsid w:val="008367B5"/>
    <w:rsid w:val="00836C1A"/>
    <w:rsid w:val="00836C26"/>
    <w:rsid w:val="00837A23"/>
    <w:rsid w:val="008405E8"/>
    <w:rsid w:val="0084091F"/>
    <w:rsid w:val="00840B97"/>
    <w:rsid w:val="00840D77"/>
    <w:rsid w:val="0084115E"/>
    <w:rsid w:val="00841591"/>
    <w:rsid w:val="00841887"/>
    <w:rsid w:val="0084196B"/>
    <w:rsid w:val="00841E77"/>
    <w:rsid w:val="00843156"/>
    <w:rsid w:val="008431C3"/>
    <w:rsid w:val="008436B3"/>
    <w:rsid w:val="00843AB8"/>
    <w:rsid w:val="00843B1D"/>
    <w:rsid w:val="00843D56"/>
    <w:rsid w:val="00844339"/>
    <w:rsid w:val="008444E0"/>
    <w:rsid w:val="0084462A"/>
    <w:rsid w:val="00844991"/>
    <w:rsid w:val="00844B25"/>
    <w:rsid w:val="00844D12"/>
    <w:rsid w:val="008451DD"/>
    <w:rsid w:val="00845411"/>
    <w:rsid w:val="008456B0"/>
    <w:rsid w:val="008458FB"/>
    <w:rsid w:val="00845A6A"/>
    <w:rsid w:val="00845E38"/>
    <w:rsid w:val="0084633C"/>
    <w:rsid w:val="008465FE"/>
    <w:rsid w:val="00846717"/>
    <w:rsid w:val="00846ACD"/>
    <w:rsid w:val="00846C2A"/>
    <w:rsid w:val="00847089"/>
    <w:rsid w:val="008470B0"/>
    <w:rsid w:val="00847382"/>
    <w:rsid w:val="00847B0B"/>
    <w:rsid w:val="00847E04"/>
    <w:rsid w:val="00850093"/>
    <w:rsid w:val="008507BA"/>
    <w:rsid w:val="00850CAA"/>
    <w:rsid w:val="0085108B"/>
    <w:rsid w:val="008515B0"/>
    <w:rsid w:val="00852E7C"/>
    <w:rsid w:val="008533A4"/>
    <w:rsid w:val="00853639"/>
    <w:rsid w:val="008538BA"/>
    <w:rsid w:val="00853B9D"/>
    <w:rsid w:val="00853E6E"/>
    <w:rsid w:val="008540C0"/>
    <w:rsid w:val="008541A7"/>
    <w:rsid w:val="00854A3E"/>
    <w:rsid w:val="00854BA1"/>
    <w:rsid w:val="008550D9"/>
    <w:rsid w:val="0085523E"/>
    <w:rsid w:val="008552CE"/>
    <w:rsid w:val="00855C8F"/>
    <w:rsid w:val="00856EB7"/>
    <w:rsid w:val="00856F3B"/>
    <w:rsid w:val="00857138"/>
    <w:rsid w:val="0085755C"/>
    <w:rsid w:val="00857BC7"/>
    <w:rsid w:val="00857FDA"/>
    <w:rsid w:val="00860844"/>
    <w:rsid w:val="00860D79"/>
    <w:rsid w:val="00860DD7"/>
    <w:rsid w:val="00860DF8"/>
    <w:rsid w:val="008613EF"/>
    <w:rsid w:val="00861558"/>
    <w:rsid w:val="0086167A"/>
    <w:rsid w:val="00861A47"/>
    <w:rsid w:val="00861C28"/>
    <w:rsid w:val="00861E76"/>
    <w:rsid w:val="008620BD"/>
    <w:rsid w:val="008620DA"/>
    <w:rsid w:val="00862384"/>
    <w:rsid w:val="008623F6"/>
    <w:rsid w:val="00862DFD"/>
    <w:rsid w:val="008634CD"/>
    <w:rsid w:val="0086430F"/>
    <w:rsid w:val="00864428"/>
    <w:rsid w:val="0086464B"/>
    <w:rsid w:val="0086495E"/>
    <w:rsid w:val="00864C99"/>
    <w:rsid w:val="008657BA"/>
    <w:rsid w:val="008659E7"/>
    <w:rsid w:val="00865A48"/>
    <w:rsid w:val="00865AA5"/>
    <w:rsid w:val="00865D82"/>
    <w:rsid w:val="00865F9B"/>
    <w:rsid w:val="00866187"/>
    <w:rsid w:val="008666A4"/>
    <w:rsid w:val="00866FAF"/>
    <w:rsid w:val="0086743D"/>
    <w:rsid w:val="00867F3D"/>
    <w:rsid w:val="0087038F"/>
    <w:rsid w:val="0087071C"/>
    <w:rsid w:val="008709AC"/>
    <w:rsid w:val="00870E0E"/>
    <w:rsid w:val="00870E7F"/>
    <w:rsid w:val="008719E1"/>
    <w:rsid w:val="0087301D"/>
    <w:rsid w:val="0087304B"/>
    <w:rsid w:val="0087307E"/>
    <w:rsid w:val="0087329F"/>
    <w:rsid w:val="0087341E"/>
    <w:rsid w:val="00873491"/>
    <w:rsid w:val="00874006"/>
    <w:rsid w:val="0087456F"/>
    <w:rsid w:val="008745ED"/>
    <w:rsid w:val="00874653"/>
    <w:rsid w:val="0087470E"/>
    <w:rsid w:val="0087480B"/>
    <w:rsid w:val="00874BF7"/>
    <w:rsid w:val="00874CCC"/>
    <w:rsid w:val="0087626D"/>
    <w:rsid w:val="00876833"/>
    <w:rsid w:val="00876A56"/>
    <w:rsid w:val="00876B55"/>
    <w:rsid w:val="0088035B"/>
    <w:rsid w:val="00880F8E"/>
    <w:rsid w:val="0088139E"/>
    <w:rsid w:val="00882169"/>
    <w:rsid w:val="00882591"/>
    <w:rsid w:val="0088284D"/>
    <w:rsid w:val="00882892"/>
    <w:rsid w:val="00882CA9"/>
    <w:rsid w:val="00883BAB"/>
    <w:rsid w:val="00883ED9"/>
    <w:rsid w:val="00884215"/>
    <w:rsid w:val="00884223"/>
    <w:rsid w:val="008842F6"/>
    <w:rsid w:val="00884759"/>
    <w:rsid w:val="00884935"/>
    <w:rsid w:val="0088520F"/>
    <w:rsid w:val="00885274"/>
    <w:rsid w:val="0088590D"/>
    <w:rsid w:val="00885F5E"/>
    <w:rsid w:val="00886617"/>
    <w:rsid w:val="008874A3"/>
    <w:rsid w:val="0088789F"/>
    <w:rsid w:val="00887A70"/>
    <w:rsid w:val="0089018B"/>
    <w:rsid w:val="00890212"/>
    <w:rsid w:val="00890267"/>
    <w:rsid w:val="00890552"/>
    <w:rsid w:val="00890C06"/>
    <w:rsid w:val="00890E62"/>
    <w:rsid w:val="00890F8D"/>
    <w:rsid w:val="008912C8"/>
    <w:rsid w:val="008916A8"/>
    <w:rsid w:val="00891819"/>
    <w:rsid w:val="00891B24"/>
    <w:rsid w:val="0089209B"/>
    <w:rsid w:val="0089222A"/>
    <w:rsid w:val="0089254A"/>
    <w:rsid w:val="00892A09"/>
    <w:rsid w:val="00892C09"/>
    <w:rsid w:val="00892E90"/>
    <w:rsid w:val="0089319D"/>
    <w:rsid w:val="0089325A"/>
    <w:rsid w:val="008939FA"/>
    <w:rsid w:val="0089406C"/>
    <w:rsid w:val="00894C5B"/>
    <w:rsid w:val="00895305"/>
    <w:rsid w:val="008956E3"/>
    <w:rsid w:val="00896082"/>
    <w:rsid w:val="00896261"/>
    <w:rsid w:val="00896533"/>
    <w:rsid w:val="0089682C"/>
    <w:rsid w:val="00896CC6"/>
    <w:rsid w:val="00896F95"/>
    <w:rsid w:val="00897D72"/>
    <w:rsid w:val="00897F35"/>
    <w:rsid w:val="00897F44"/>
    <w:rsid w:val="008A00C9"/>
    <w:rsid w:val="008A0441"/>
    <w:rsid w:val="008A078D"/>
    <w:rsid w:val="008A0D4C"/>
    <w:rsid w:val="008A1095"/>
    <w:rsid w:val="008A12BC"/>
    <w:rsid w:val="008A17D2"/>
    <w:rsid w:val="008A1FBD"/>
    <w:rsid w:val="008A2225"/>
    <w:rsid w:val="008A2686"/>
    <w:rsid w:val="008A293B"/>
    <w:rsid w:val="008A29CD"/>
    <w:rsid w:val="008A2A94"/>
    <w:rsid w:val="008A30E7"/>
    <w:rsid w:val="008A3226"/>
    <w:rsid w:val="008A37F1"/>
    <w:rsid w:val="008A3929"/>
    <w:rsid w:val="008A3A7B"/>
    <w:rsid w:val="008A3C22"/>
    <w:rsid w:val="008A3EC4"/>
    <w:rsid w:val="008A404B"/>
    <w:rsid w:val="008A41FA"/>
    <w:rsid w:val="008A4293"/>
    <w:rsid w:val="008A4B16"/>
    <w:rsid w:val="008A4C3B"/>
    <w:rsid w:val="008A5AFE"/>
    <w:rsid w:val="008A6696"/>
    <w:rsid w:val="008A6DCE"/>
    <w:rsid w:val="008A7299"/>
    <w:rsid w:val="008A7493"/>
    <w:rsid w:val="008A7B1D"/>
    <w:rsid w:val="008B026B"/>
    <w:rsid w:val="008B0353"/>
    <w:rsid w:val="008B1396"/>
    <w:rsid w:val="008B1B5A"/>
    <w:rsid w:val="008B2742"/>
    <w:rsid w:val="008B2B1F"/>
    <w:rsid w:val="008B2FE9"/>
    <w:rsid w:val="008B313C"/>
    <w:rsid w:val="008B3752"/>
    <w:rsid w:val="008B3DBC"/>
    <w:rsid w:val="008B3E7C"/>
    <w:rsid w:val="008B3F5D"/>
    <w:rsid w:val="008B4E30"/>
    <w:rsid w:val="008B50AE"/>
    <w:rsid w:val="008B5719"/>
    <w:rsid w:val="008B661F"/>
    <w:rsid w:val="008B669F"/>
    <w:rsid w:val="008B782F"/>
    <w:rsid w:val="008B7EA5"/>
    <w:rsid w:val="008C00AF"/>
    <w:rsid w:val="008C0362"/>
    <w:rsid w:val="008C063C"/>
    <w:rsid w:val="008C0EBE"/>
    <w:rsid w:val="008C0F27"/>
    <w:rsid w:val="008C162E"/>
    <w:rsid w:val="008C16FA"/>
    <w:rsid w:val="008C19A9"/>
    <w:rsid w:val="008C2B1F"/>
    <w:rsid w:val="008C2C8B"/>
    <w:rsid w:val="008C2DD7"/>
    <w:rsid w:val="008C38FC"/>
    <w:rsid w:val="008C3D91"/>
    <w:rsid w:val="008C4187"/>
    <w:rsid w:val="008C4ADC"/>
    <w:rsid w:val="008C4D1D"/>
    <w:rsid w:val="008C4DA7"/>
    <w:rsid w:val="008C5693"/>
    <w:rsid w:val="008C5B7D"/>
    <w:rsid w:val="008C627A"/>
    <w:rsid w:val="008C659E"/>
    <w:rsid w:val="008C6842"/>
    <w:rsid w:val="008C7593"/>
    <w:rsid w:val="008C788B"/>
    <w:rsid w:val="008C7D1E"/>
    <w:rsid w:val="008C7EB3"/>
    <w:rsid w:val="008D0A47"/>
    <w:rsid w:val="008D1467"/>
    <w:rsid w:val="008D1E23"/>
    <w:rsid w:val="008D2B52"/>
    <w:rsid w:val="008D2FFB"/>
    <w:rsid w:val="008D3187"/>
    <w:rsid w:val="008D340A"/>
    <w:rsid w:val="008D3C3E"/>
    <w:rsid w:val="008D42AD"/>
    <w:rsid w:val="008D4AC7"/>
    <w:rsid w:val="008D59B5"/>
    <w:rsid w:val="008D5B75"/>
    <w:rsid w:val="008D6DFA"/>
    <w:rsid w:val="008D79BF"/>
    <w:rsid w:val="008D7DA2"/>
    <w:rsid w:val="008E099F"/>
    <w:rsid w:val="008E0F19"/>
    <w:rsid w:val="008E19AE"/>
    <w:rsid w:val="008E1C3A"/>
    <w:rsid w:val="008E1ECB"/>
    <w:rsid w:val="008E23D9"/>
    <w:rsid w:val="008E2403"/>
    <w:rsid w:val="008E2757"/>
    <w:rsid w:val="008E27DC"/>
    <w:rsid w:val="008E2EBC"/>
    <w:rsid w:val="008E372C"/>
    <w:rsid w:val="008E3872"/>
    <w:rsid w:val="008E3BF2"/>
    <w:rsid w:val="008E4453"/>
    <w:rsid w:val="008E493A"/>
    <w:rsid w:val="008E4A14"/>
    <w:rsid w:val="008E4D83"/>
    <w:rsid w:val="008E5E42"/>
    <w:rsid w:val="008E6312"/>
    <w:rsid w:val="008E639C"/>
    <w:rsid w:val="008E6440"/>
    <w:rsid w:val="008E654E"/>
    <w:rsid w:val="008E6B39"/>
    <w:rsid w:val="008E759A"/>
    <w:rsid w:val="008E75D6"/>
    <w:rsid w:val="008E7654"/>
    <w:rsid w:val="008E7C52"/>
    <w:rsid w:val="008E7D64"/>
    <w:rsid w:val="008F0243"/>
    <w:rsid w:val="008F0DB7"/>
    <w:rsid w:val="008F0E84"/>
    <w:rsid w:val="008F0FAF"/>
    <w:rsid w:val="008F12AB"/>
    <w:rsid w:val="008F135C"/>
    <w:rsid w:val="008F138F"/>
    <w:rsid w:val="008F1A38"/>
    <w:rsid w:val="008F1C8E"/>
    <w:rsid w:val="008F2ACF"/>
    <w:rsid w:val="008F3004"/>
    <w:rsid w:val="008F3520"/>
    <w:rsid w:val="008F36AE"/>
    <w:rsid w:val="008F385F"/>
    <w:rsid w:val="008F3DE3"/>
    <w:rsid w:val="008F4587"/>
    <w:rsid w:val="008F4A95"/>
    <w:rsid w:val="008F4A9E"/>
    <w:rsid w:val="008F4EA6"/>
    <w:rsid w:val="008F55FB"/>
    <w:rsid w:val="008F59D1"/>
    <w:rsid w:val="008F5A0F"/>
    <w:rsid w:val="008F6B29"/>
    <w:rsid w:val="008F6BE1"/>
    <w:rsid w:val="008F6EFE"/>
    <w:rsid w:val="008F6FFA"/>
    <w:rsid w:val="008F7009"/>
    <w:rsid w:val="008F71ED"/>
    <w:rsid w:val="008F746A"/>
    <w:rsid w:val="008F74AE"/>
    <w:rsid w:val="008F7848"/>
    <w:rsid w:val="008F7920"/>
    <w:rsid w:val="008F7D02"/>
    <w:rsid w:val="0090007D"/>
    <w:rsid w:val="009001AD"/>
    <w:rsid w:val="00900D49"/>
    <w:rsid w:val="00900FB2"/>
    <w:rsid w:val="0090132E"/>
    <w:rsid w:val="00902310"/>
    <w:rsid w:val="009025F5"/>
    <w:rsid w:val="00902898"/>
    <w:rsid w:val="009028EB"/>
    <w:rsid w:val="00902AEE"/>
    <w:rsid w:val="00903CA1"/>
    <w:rsid w:val="00904328"/>
    <w:rsid w:val="00904478"/>
    <w:rsid w:val="009044BA"/>
    <w:rsid w:val="009053D6"/>
    <w:rsid w:val="009057D1"/>
    <w:rsid w:val="00905D3C"/>
    <w:rsid w:val="00906143"/>
    <w:rsid w:val="0090653B"/>
    <w:rsid w:val="0090711F"/>
    <w:rsid w:val="00907428"/>
    <w:rsid w:val="0090777B"/>
    <w:rsid w:val="0090785B"/>
    <w:rsid w:val="00907CB1"/>
    <w:rsid w:val="00907CC3"/>
    <w:rsid w:val="009104B5"/>
    <w:rsid w:val="0091082B"/>
    <w:rsid w:val="00910C52"/>
    <w:rsid w:val="00910C8B"/>
    <w:rsid w:val="00911681"/>
    <w:rsid w:val="0091168A"/>
    <w:rsid w:val="0091175C"/>
    <w:rsid w:val="009119B1"/>
    <w:rsid w:val="00911AA8"/>
    <w:rsid w:val="00911DF1"/>
    <w:rsid w:val="00911E20"/>
    <w:rsid w:val="00912208"/>
    <w:rsid w:val="009122C3"/>
    <w:rsid w:val="0091281C"/>
    <w:rsid w:val="00912FBA"/>
    <w:rsid w:val="00913015"/>
    <w:rsid w:val="009139D5"/>
    <w:rsid w:val="00913E1A"/>
    <w:rsid w:val="0091448A"/>
    <w:rsid w:val="00914509"/>
    <w:rsid w:val="00914C31"/>
    <w:rsid w:val="00915290"/>
    <w:rsid w:val="0091596B"/>
    <w:rsid w:val="00915FF1"/>
    <w:rsid w:val="009162CA"/>
    <w:rsid w:val="00916B22"/>
    <w:rsid w:val="00917119"/>
    <w:rsid w:val="00917682"/>
    <w:rsid w:val="00917939"/>
    <w:rsid w:val="00917E92"/>
    <w:rsid w:val="00921233"/>
    <w:rsid w:val="00921A52"/>
    <w:rsid w:val="00922318"/>
    <w:rsid w:val="009223C9"/>
    <w:rsid w:val="009225EA"/>
    <w:rsid w:val="00922BA9"/>
    <w:rsid w:val="00922D0E"/>
    <w:rsid w:val="00922E91"/>
    <w:rsid w:val="00922EEE"/>
    <w:rsid w:val="00922F88"/>
    <w:rsid w:val="00924BBE"/>
    <w:rsid w:val="00924E09"/>
    <w:rsid w:val="00924E18"/>
    <w:rsid w:val="00924E38"/>
    <w:rsid w:val="00924E69"/>
    <w:rsid w:val="009257FF"/>
    <w:rsid w:val="00925EB1"/>
    <w:rsid w:val="00925FD0"/>
    <w:rsid w:val="00926139"/>
    <w:rsid w:val="009261A6"/>
    <w:rsid w:val="0092660E"/>
    <w:rsid w:val="00926775"/>
    <w:rsid w:val="00926810"/>
    <w:rsid w:val="00926E38"/>
    <w:rsid w:val="009272DF"/>
    <w:rsid w:val="009278F6"/>
    <w:rsid w:val="00931227"/>
    <w:rsid w:val="00931A35"/>
    <w:rsid w:val="00931B19"/>
    <w:rsid w:val="00931BC4"/>
    <w:rsid w:val="00931C31"/>
    <w:rsid w:val="009320EA"/>
    <w:rsid w:val="0093361F"/>
    <w:rsid w:val="0093471F"/>
    <w:rsid w:val="00935302"/>
    <w:rsid w:val="00936034"/>
    <w:rsid w:val="009364EA"/>
    <w:rsid w:val="00936A8E"/>
    <w:rsid w:val="00937146"/>
    <w:rsid w:val="00937204"/>
    <w:rsid w:val="00937AFC"/>
    <w:rsid w:val="00937B1C"/>
    <w:rsid w:val="00937C59"/>
    <w:rsid w:val="0094178D"/>
    <w:rsid w:val="00941797"/>
    <w:rsid w:val="00941DF5"/>
    <w:rsid w:val="009425F9"/>
    <w:rsid w:val="00942698"/>
    <w:rsid w:val="00942AEC"/>
    <w:rsid w:val="00943047"/>
    <w:rsid w:val="00943088"/>
    <w:rsid w:val="00943787"/>
    <w:rsid w:val="00943B14"/>
    <w:rsid w:val="009440B0"/>
    <w:rsid w:val="009441B4"/>
    <w:rsid w:val="00944212"/>
    <w:rsid w:val="00944328"/>
    <w:rsid w:val="009448AE"/>
    <w:rsid w:val="00944985"/>
    <w:rsid w:val="009449F5"/>
    <w:rsid w:val="00944A2E"/>
    <w:rsid w:val="00944E0D"/>
    <w:rsid w:val="00945240"/>
    <w:rsid w:val="00945C9A"/>
    <w:rsid w:val="00945DA2"/>
    <w:rsid w:val="00945F87"/>
    <w:rsid w:val="009461A5"/>
    <w:rsid w:val="009463EF"/>
    <w:rsid w:val="00946502"/>
    <w:rsid w:val="009465AF"/>
    <w:rsid w:val="00946920"/>
    <w:rsid w:val="00946EFA"/>
    <w:rsid w:val="0094709D"/>
    <w:rsid w:val="009473D0"/>
    <w:rsid w:val="009477A1"/>
    <w:rsid w:val="009479D5"/>
    <w:rsid w:val="00947F93"/>
    <w:rsid w:val="0095080D"/>
    <w:rsid w:val="00950B32"/>
    <w:rsid w:val="00950DD8"/>
    <w:rsid w:val="00951609"/>
    <w:rsid w:val="00951E0B"/>
    <w:rsid w:val="00952277"/>
    <w:rsid w:val="00952C31"/>
    <w:rsid w:val="00952E7B"/>
    <w:rsid w:val="00952F91"/>
    <w:rsid w:val="00952FA9"/>
    <w:rsid w:val="00953044"/>
    <w:rsid w:val="00953B01"/>
    <w:rsid w:val="00953E25"/>
    <w:rsid w:val="00954603"/>
    <w:rsid w:val="009549E7"/>
    <w:rsid w:val="0095550B"/>
    <w:rsid w:val="009557B3"/>
    <w:rsid w:val="00955AD1"/>
    <w:rsid w:val="00955B5C"/>
    <w:rsid w:val="009566D7"/>
    <w:rsid w:val="0095680E"/>
    <w:rsid w:val="0095741B"/>
    <w:rsid w:val="00957692"/>
    <w:rsid w:val="0095787B"/>
    <w:rsid w:val="00957D12"/>
    <w:rsid w:val="00957FCA"/>
    <w:rsid w:val="00960019"/>
    <w:rsid w:val="0096015C"/>
    <w:rsid w:val="00960613"/>
    <w:rsid w:val="009607B9"/>
    <w:rsid w:val="00960861"/>
    <w:rsid w:val="00961C9A"/>
    <w:rsid w:val="00962766"/>
    <w:rsid w:val="0096277F"/>
    <w:rsid w:val="00962CF0"/>
    <w:rsid w:val="009634B8"/>
    <w:rsid w:val="0096371F"/>
    <w:rsid w:val="0096381B"/>
    <w:rsid w:val="009638FC"/>
    <w:rsid w:val="00963BF4"/>
    <w:rsid w:val="009644A5"/>
    <w:rsid w:val="00964B5B"/>
    <w:rsid w:val="00964C69"/>
    <w:rsid w:val="009658CC"/>
    <w:rsid w:val="0096598D"/>
    <w:rsid w:val="009662FD"/>
    <w:rsid w:val="009679E8"/>
    <w:rsid w:val="009700C5"/>
    <w:rsid w:val="009702FA"/>
    <w:rsid w:val="0097040C"/>
    <w:rsid w:val="0097055C"/>
    <w:rsid w:val="00970726"/>
    <w:rsid w:val="00970A0C"/>
    <w:rsid w:val="00970AFB"/>
    <w:rsid w:val="00970B05"/>
    <w:rsid w:val="00970CD4"/>
    <w:rsid w:val="00970CE8"/>
    <w:rsid w:val="00970E17"/>
    <w:rsid w:val="009711C9"/>
    <w:rsid w:val="0097131E"/>
    <w:rsid w:val="0097158A"/>
    <w:rsid w:val="00971DF7"/>
    <w:rsid w:val="00972277"/>
    <w:rsid w:val="009728E3"/>
    <w:rsid w:val="00972E14"/>
    <w:rsid w:val="00973577"/>
    <w:rsid w:val="00973753"/>
    <w:rsid w:val="009739D1"/>
    <w:rsid w:val="00973EEE"/>
    <w:rsid w:val="0097415A"/>
    <w:rsid w:val="00974228"/>
    <w:rsid w:val="009743B2"/>
    <w:rsid w:val="009748E9"/>
    <w:rsid w:val="00974AE1"/>
    <w:rsid w:val="00974FF3"/>
    <w:rsid w:val="00975322"/>
    <w:rsid w:val="00975953"/>
    <w:rsid w:val="00975D5A"/>
    <w:rsid w:val="00975FC8"/>
    <w:rsid w:val="00976460"/>
    <w:rsid w:val="00977405"/>
    <w:rsid w:val="00977B3A"/>
    <w:rsid w:val="009800B9"/>
    <w:rsid w:val="00980806"/>
    <w:rsid w:val="00980EF8"/>
    <w:rsid w:val="00980F80"/>
    <w:rsid w:val="00980FD3"/>
    <w:rsid w:val="0098192D"/>
    <w:rsid w:val="009819B5"/>
    <w:rsid w:val="00981AD7"/>
    <w:rsid w:val="00981C64"/>
    <w:rsid w:val="00981DFA"/>
    <w:rsid w:val="00982273"/>
    <w:rsid w:val="00982397"/>
    <w:rsid w:val="00982B67"/>
    <w:rsid w:val="00982CC2"/>
    <w:rsid w:val="00982FA0"/>
    <w:rsid w:val="00983358"/>
    <w:rsid w:val="009833AF"/>
    <w:rsid w:val="00983799"/>
    <w:rsid w:val="00983975"/>
    <w:rsid w:val="00983C0E"/>
    <w:rsid w:val="00983CBB"/>
    <w:rsid w:val="00984456"/>
    <w:rsid w:val="0098474C"/>
    <w:rsid w:val="00984767"/>
    <w:rsid w:val="009851DD"/>
    <w:rsid w:val="00985701"/>
    <w:rsid w:val="00985E95"/>
    <w:rsid w:val="009861FC"/>
    <w:rsid w:val="009862DB"/>
    <w:rsid w:val="00986321"/>
    <w:rsid w:val="00986381"/>
    <w:rsid w:val="00986668"/>
    <w:rsid w:val="00986823"/>
    <w:rsid w:val="00986AB9"/>
    <w:rsid w:val="00986D68"/>
    <w:rsid w:val="00986D9A"/>
    <w:rsid w:val="0098728C"/>
    <w:rsid w:val="00987E5B"/>
    <w:rsid w:val="00990695"/>
    <w:rsid w:val="00990FDE"/>
    <w:rsid w:val="0099115A"/>
    <w:rsid w:val="0099127A"/>
    <w:rsid w:val="00991300"/>
    <w:rsid w:val="00991324"/>
    <w:rsid w:val="00991598"/>
    <w:rsid w:val="009918D1"/>
    <w:rsid w:val="00991F3B"/>
    <w:rsid w:val="009938B2"/>
    <w:rsid w:val="00993A20"/>
    <w:rsid w:val="00993DBE"/>
    <w:rsid w:val="00994471"/>
    <w:rsid w:val="00994CAE"/>
    <w:rsid w:val="009950B2"/>
    <w:rsid w:val="00995169"/>
    <w:rsid w:val="0099598B"/>
    <w:rsid w:val="00995A76"/>
    <w:rsid w:val="00995DC7"/>
    <w:rsid w:val="009967C2"/>
    <w:rsid w:val="00996C9F"/>
    <w:rsid w:val="00996E1E"/>
    <w:rsid w:val="00996ED8"/>
    <w:rsid w:val="0099757C"/>
    <w:rsid w:val="00997C98"/>
    <w:rsid w:val="00997F62"/>
    <w:rsid w:val="009A0837"/>
    <w:rsid w:val="009A088E"/>
    <w:rsid w:val="009A090B"/>
    <w:rsid w:val="009A0F3D"/>
    <w:rsid w:val="009A1791"/>
    <w:rsid w:val="009A2C27"/>
    <w:rsid w:val="009A2CC8"/>
    <w:rsid w:val="009A35C1"/>
    <w:rsid w:val="009A395B"/>
    <w:rsid w:val="009A3D2F"/>
    <w:rsid w:val="009A3E69"/>
    <w:rsid w:val="009A441F"/>
    <w:rsid w:val="009A50D8"/>
    <w:rsid w:val="009A5464"/>
    <w:rsid w:val="009A5DC2"/>
    <w:rsid w:val="009A65AF"/>
    <w:rsid w:val="009A667E"/>
    <w:rsid w:val="009A6B27"/>
    <w:rsid w:val="009A7293"/>
    <w:rsid w:val="009A72F6"/>
    <w:rsid w:val="009A75D7"/>
    <w:rsid w:val="009A78A8"/>
    <w:rsid w:val="009A78E3"/>
    <w:rsid w:val="009A7AA3"/>
    <w:rsid w:val="009A7CF6"/>
    <w:rsid w:val="009A7E77"/>
    <w:rsid w:val="009B00BD"/>
    <w:rsid w:val="009B06C8"/>
    <w:rsid w:val="009B0DAB"/>
    <w:rsid w:val="009B13DA"/>
    <w:rsid w:val="009B1C13"/>
    <w:rsid w:val="009B1DCC"/>
    <w:rsid w:val="009B20F9"/>
    <w:rsid w:val="009B2BD5"/>
    <w:rsid w:val="009B2FF1"/>
    <w:rsid w:val="009B30E5"/>
    <w:rsid w:val="009B342D"/>
    <w:rsid w:val="009B364F"/>
    <w:rsid w:val="009B3CD0"/>
    <w:rsid w:val="009B43BB"/>
    <w:rsid w:val="009B48DE"/>
    <w:rsid w:val="009B4947"/>
    <w:rsid w:val="009B5C8D"/>
    <w:rsid w:val="009B5C93"/>
    <w:rsid w:val="009B6001"/>
    <w:rsid w:val="009B64BE"/>
    <w:rsid w:val="009B6710"/>
    <w:rsid w:val="009B6BC7"/>
    <w:rsid w:val="009B765C"/>
    <w:rsid w:val="009B7790"/>
    <w:rsid w:val="009B7DEE"/>
    <w:rsid w:val="009C04C5"/>
    <w:rsid w:val="009C0FB5"/>
    <w:rsid w:val="009C148B"/>
    <w:rsid w:val="009C1F0B"/>
    <w:rsid w:val="009C21E8"/>
    <w:rsid w:val="009C2494"/>
    <w:rsid w:val="009C2745"/>
    <w:rsid w:val="009C290A"/>
    <w:rsid w:val="009C2D24"/>
    <w:rsid w:val="009C2E0D"/>
    <w:rsid w:val="009C2FA4"/>
    <w:rsid w:val="009C3503"/>
    <w:rsid w:val="009C3BE7"/>
    <w:rsid w:val="009C3E6D"/>
    <w:rsid w:val="009C3F84"/>
    <w:rsid w:val="009C41BF"/>
    <w:rsid w:val="009C463B"/>
    <w:rsid w:val="009C49D0"/>
    <w:rsid w:val="009C4C88"/>
    <w:rsid w:val="009C4DCD"/>
    <w:rsid w:val="009C5121"/>
    <w:rsid w:val="009C5368"/>
    <w:rsid w:val="009C5609"/>
    <w:rsid w:val="009C5D00"/>
    <w:rsid w:val="009C601F"/>
    <w:rsid w:val="009C617D"/>
    <w:rsid w:val="009C6AEE"/>
    <w:rsid w:val="009C6D6E"/>
    <w:rsid w:val="009C792E"/>
    <w:rsid w:val="009C79DE"/>
    <w:rsid w:val="009C7B84"/>
    <w:rsid w:val="009C7CF6"/>
    <w:rsid w:val="009D015F"/>
    <w:rsid w:val="009D0B5E"/>
    <w:rsid w:val="009D119A"/>
    <w:rsid w:val="009D1285"/>
    <w:rsid w:val="009D14A2"/>
    <w:rsid w:val="009D18E8"/>
    <w:rsid w:val="009D1B99"/>
    <w:rsid w:val="009D1BCB"/>
    <w:rsid w:val="009D1C3C"/>
    <w:rsid w:val="009D24E5"/>
    <w:rsid w:val="009D2631"/>
    <w:rsid w:val="009D27AD"/>
    <w:rsid w:val="009D3625"/>
    <w:rsid w:val="009D3EBD"/>
    <w:rsid w:val="009D3FB5"/>
    <w:rsid w:val="009D447C"/>
    <w:rsid w:val="009D46A4"/>
    <w:rsid w:val="009D4947"/>
    <w:rsid w:val="009D55E5"/>
    <w:rsid w:val="009D5B6D"/>
    <w:rsid w:val="009D5E57"/>
    <w:rsid w:val="009D6068"/>
    <w:rsid w:val="009D635C"/>
    <w:rsid w:val="009D65AB"/>
    <w:rsid w:val="009D65D8"/>
    <w:rsid w:val="009D678C"/>
    <w:rsid w:val="009D7091"/>
    <w:rsid w:val="009D79C2"/>
    <w:rsid w:val="009D79D3"/>
    <w:rsid w:val="009E033D"/>
    <w:rsid w:val="009E05D2"/>
    <w:rsid w:val="009E0CFB"/>
    <w:rsid w:val="009E0D47"/>
    <w:rsid w:val="009E0E68"/>
    <w:rsid w:val="009E1D4C"/>
    <w:rsid w:val="009E2181"/>
    <w:rsid w:val="009E2217"/>
    <w:rsid w:val="009E2420"/>
    <w:rsid w:val="009E2879"/>
    <w:rsid w:val="009E2F5E"/>
    <w:rsid w:val="009E3157"/>
    <w:rsid w:val="009E33FB"/>
    <w:rsid w:val="009E36F4"/>
    <w:rsid w:val="009E3C02"/>
    <w:rsid w:val="009E403B"/>
    <w:rsid w:val="009E43BE"/>
    <w:rsid w:val="009E4407"/>
    <w:rsid w:val="009E4ABA"/>
    <w:rsid w:val="009E4BC0"/>
    <w:rsid w:val="009E5193"/>
    <w:rsid w:val="009E552F"/>
    <w:rsid w:val="009E5D3A"/>
    <w:rsid w:val="009E6126"/>
    <w:rsid w:val="009E67E5"/>
    <w:rsid w:val="009E68F4"/>
    <w:rsid w:val="009E6B76"/>
    <w:rsid w:val="009E6D81"/>
    <w:rsid w:val="009E76A6"/>
    <w:rsid w:val="009E76A7"/>
    <w:rsid w:val="009E7A73"/>
    <w:rsid w:val="009E7CB3"/>
    <w:rsid w:val="009E7D17"/>
    <w:rsid w:val="009F04D5"/>
    <w:rsid w:val="009F0AFB"/>
    <w:rsid w:val="009F0C22"/>
    <w:rsid w:val="009F0CF9"/>
    <w:rsid w:val="009F0E92"/>
    <w:rsid w:val="009F1B50"/>
    <w:rsid w:val="009F253B"/>
    <w:rsid w:val="009F25BE"/>
    <w:rsid w:val="009F2646"/>
    <w:rsid w:val="009F27ED"/>
    <w:rsid w:val="009F405F"/>
    <w:rsid w:val="009F431B"/>
    <w:rsid w:val="009F4800"/>
    <w:rsid w:val="009F4ADF"/>
    <w:rsid w:val="009F4E3F"/>
    <w:rsid w:val="009F5079"/>
    <w:rsid w:val="009F50C1"/>
    <w:rsid w:val="009F5B8C"/>
    <w:rsid w:val="009F61E1"/>
    <w:rsid w:val="009F62B5"/>
    <w:rsid w:val="009F6363"/>
    <w:rsid w:val="009F6A21"/>
    <w:rsid w:val="009F6C28"/>
    <w:rsid w:val="009F6F4C"/>
    <w:rsid w:val="009F778E"/>
    <w:rsid w:val="009F77FF"/>
    <w:rsid w:val="009F7B23"/>
    <w:rsid w:val="009F7C9D"/>
    <w:rsid w:val="00A001F0"/>
    <w:rsid w:val="00A0167B"/>
    <w:rsid w:val="00A01F7E"/>
    <w:rsid w:val="00A0252F"/>
    <w:rsid w:val="00A026AD"/>
    <w:rsid w:val="00A029D4"/>
    <w:rsid w:val="00A02DDA"/>
    <w:rsid w:val="00A032B3"/>
    <w:rsid w:val="00A03E3B"/>
    <w:rsid w:val="00A0411D"/>
    <w:rsid w:val="00A0441B"/>
    <w:rsid w:val="00A046A2"/>
    <w:rsid w:val="00A046B8"/>
    <w:rsid w:val="00A0479B"/>
    <w:rsid w:val="00A04824"/>
    <w:rsid w:val="00A04B7E"/>
    <w:rsid w:val="00A04D42"/>
    <w:rsid w:val="00A05E0E"/>
    <w:rsid w:val="00A05EEC"/>
    <w:rsid w:val="00A06031"/>
    <w:rsid w:val="00A06177"/>
    <w:rsid w:val="00A0643D"/>
    <w:rsid w:val="00A072FB"/>
    <w:rsid w:val="00A0749E"/>
    <w:rsid w:val="00A104A8"/>
    <w:rsid w:val="00A10948"/>
    <w:rsid w:val="00A10B09"/>
    <w:rsid w:val="00A10DEF"/>
    <w:rsid w:val="00A11341"/>
    <w:rsid w:val="00A116AC"/>
    <w:rsid w:val="00A1212A"/>
    <w:rsid w:val="00A1234D"/>
    <w:rsid w:val="00A1266D"/>
    <w:rsid w:val="00A12742"/>
    <w:rsid w:val="00A129A8"/>
    <w:rsid w:val="00A12BDA"/>
    <w:rsid w:val="00A12C8D"/>
    <w:rsid w:val="00A12D07"/>
    <w:rsid w:val="00A1301D"/>
    <w:rsid w:val="00A13BFD"/>
    <w:rsid w:val="00A13E6F"/>
    <w:rsid w:val="00A13F5D"/>
    <w:rsid w:val="00A141AC"/>
    <w:rsid w:val="00A144AF"/>
    <w:rsid w:val="00A14E8E"/>
    <w:rsid w:val="00A15417"/>
    <w:rsid w:val="00A157C8"/>
    <w:rsid w:val="00A1611E"/>
    <w:rsid w:val="00A170A7"/>
    <w:rsid w:val="00A1745B"/>
    <w:rsid w:val="00A176AD"/>
    <w:rsid w:val="00A177FF"/>
    <w:rsid w:val="00A1783B"/>
    <w:rsid w:val="00A17992"/>
    <w:rsid w:val="00A17F7A"/>
    <w:rsid w:val="00A20367"/>
    <w:rsid w:val="00A20E5F"/>
    <w:rsid w:val="00A211B3"/>
    <w:rsid w:val="00A21AEF"/>
    <w:rsid w:val="00A21EF7"/>
    <w:rsid w:val="00A22735"/>
    <w:rsid w:val="00A22E22"/>
    <w:rsid w:val="00A22E71"/>
    <w:rsid w:val="00A233D6"/>
    <w:rsid w:val="00A23574"/>
    <w:rsid w:val="00A235F7"/>
    <w:rsid w:val="00A23D90"/>
    <w:rsid w:val="00A24043"/>
    <w:rsid w:val="00A248B5"/>
    <w:rsid w:val="00A24BA6"/>
    <w:rsid w:val="00A24C0F"/>
    <w:rsid w:val="00A24D8B"/>
    <w:rsid w:val="00A25395"/>
    <w:rsid w:val="00A25407"/>
    <w:rsid w:val="00A25C39"/>
    <w:rsid w:val="00A26109"/>
    <w:rsid w:val="00A262A9"/>
    <w:rsid w:val="00A26551"/>
    <w:rsid w:val="00A27039"/>
    <w:rsid w:val="00A27269"/>
    <w:rsid w:val="00A27774"/>
    <w:rsid w:val="00A27861"/>
    <w:rsid w:val="00A301EC"/>
    <w:rsid w:val="00A30806"/>
    <w:rsid w:val="00A30C8B"/>
    <w:rsid w:val="00A31310"/>
    <w:rsid w:val="00A315D4"/>
    <w:rsid w:val="00A318B3"/>
    <w:rsid w:val="00A31979"/>
    <w:rsid w:val="00A31B3F"/>
    <w:rsid w:val="00A31FA3"/>
    <w:rsid w:val="00A323CE"/>
    <w:rsid w:val="00A32495"/>
    <w:rsid w:val="00A327B3"/>
    <w:rsid w:val="00A32D6B"/>
    <w:rsid w:val="00A330BA"/>
    <w:rsid w:val="00A338AA"/>
    <w:rsid w:val="00A33C5E"/>
    <w:rsid w:val="00A33CE0"/>
    <w:rsid w:val="00A33DB2"/>
    <w:rsid w:val="00A33DBC"/>
    <w:rsid w:val="00A34A3D"/>
    <w:rsid w:val="00A3521B"/>
    <w:rsid w:val="00A3528C"/>
    <w:rsid w:val="00A3563E"/>
    <w:rsid w:val="00A357D8"/>
    <w:rsid w:val="00A357E0"/>
    <w:rsid w:val="00A35F41"/>
    <w:rsid w:val="00A36046"/>
    <w:rsid w:val="00A363A7"/>
    <w:rsid w:val="00A36489"/>
    <w:rsid w:val="00A367D8"/>
    <w:rsid w:val="00A36B2F"/>
    <w:rsid w:val="00A36B54"/>
    <w:rsid w:val="00A36B63"/>
    <w:rsid w:val="00A36DE3"/>
    <w:rsid w:val="00A36EA3"/>
    <w:rsid w:val="00A37139"/>
    <w:rsid w:val="00A3714A"/>
    <w:rsid w:val="00A37383"/>
    <w:rsid w:val="00A37954"/>
    <w:rsid w:val="00A37E16"/>
    <w:rsid w:val="00A407EC"/>
    <w:rsid w:val="00A41E59"/>
    <w:rsid w:val="00A42198"/>
    <w:rsid w:val="00A42393"/>
    <w:rsid w:val="00A42637"/>
    <w:rsid w:val="00A4275B"/>
    <w:rsid w:val="00A42C02"/>
    <w:rsid w:val="00A42E36"/>
    <w:rsid w:val="00A43325"/>
    <w:rsid w:val="00A43396"/>
    <w:rsid w:val="00A435F7"/>
    <w:rsid w:val="00A438D9"/>
    <w:rsid w:val="00A4397D"/>
    <w:rsid w:val="00A43AE9"/>
    <w:rsid w:val="00A44054"/>
    <w:rsid w:val="00A4530A"/>
    <w:rsid w:val="00A455C1"/>
    <w:rsid w:val="00A45929"/>
    <w:rsid w:val="00A460BB"/>
    <w:rsid w:val="00A4632C"/>
    <w:rsid w:val="00A467C6"/>
    <w:rsid w:val="00A46905"/>
    <w:rsid w:val="00A469E2"/>
    <w:rsid w:val="00A46E24"/>
    <w:rsid w:val="00A47CB4"/>
    <w:rsid w:val="00A47DEF"/>
    <w:rsid w:val="00A50264"/>
    <w:rsid w:val="00A50753"/>
    <w:rsid w:val="00A50A50"/>
    <w:rsid w:val="00A50CA5"/>
    <w:rsid w:val="00A50CF6"/>
    <w:rsid w:val="00A513FB"/>
    <w:rsid w:val="00A51617"/>
    <w:rsid w:val="00A519C5"/>
    <w:rsid w:val="00A51A6F"/>
    <w:rsid w:val="00A5245B"/>
    <w:rsid w:val="00A5250E"/>
    <w:rsid w:val="00A526AF"/>
    <w:rsid w:val="00A52DBC"/>
    <w:rsid w:val="00A54936"/>
    <w:rsid w:val="00A54E32"/>
    <w:rsid w:val="00A54F56"/>
    <w:rsid w:val="00A551BF"/>
    <w:rsid w:val="00A55221"/>
    <w:rsid w:val="00A55313"/>
    <w:rsid w:val="00A55455"/>
    <w:rsid w:val="00A55FB2"/>
    <w:rsid w:val="00A561CC"/>
    <w:rsid w:val="00A565A1"/>
    <w:rsid w:val="00A565B5"/>
    <w:rsid w:val="00A56D6F"/>
    <w:rsid w:val="00A57267"/>
    <w:rsid w:val="00A578F7"/>
    <w:rsid w:val="00A57C67"/>
    <w:rsid w:val="00A61510"/>
    <w:rsid w:val="00A61603"/>
    <w:rsid w:val="00A61D8D"/>
    <w:rsid w:val="00A61F17"/>
    <w:rsid w:val="00A61FCB"/>
    <w:rsid w:val="00A62281"/>
    <w:rsid w:val="00A622BF"/>
    <w:rsid w:val="00A626E7"/>
    <w:rsid w:val="00A63135"/>
    <w:rsid w:val="00A6317B"/>
    <w:rsid w:val="00A634C4"/>
    <w:rsid w:val="00A638F9"/>
    <w:rsid w:val="00A63D87"/>
    <w:rsid w:val="00A63E6D"/>
    <w:rsid w:val="00A64892"/>
    <w:rsid w:val="00A64DDF"/>
    <w:rsid w:val="00A64F64"/>
    <w:rsid w:val="00A6563B"/>
    <w:rsid w:val="00A656EC"/>
    <w:rsid w:val="00A6607B"/>
    <w:rsid w:val="00A663C0"/>
    <w:rsid w:val="00A664DF"/>
    <w:rsid w:val="00A6668A"/>
    <w:rsid w:val="00A66E60"/>
    <w:rsid w:val="00A6728B"/>
    <w:rsid w:val="00A67B97"/>
    <w:rsid w:val="00A67CD8"/>
    <w:rsid w:val="00A67DDA"/>
    <w:rsid w:val="00A67DF1"/>
    <w:rsid w:val="00A70C7B"/>
    <w:rsid w:val="00A7150E"/>
    <w:rsid w:val="00A715A7"/>
    <w:rsid w:val="00A71A80"/>
    <w:rsid w:val="00A71AA9"/>
    <w:rsid w:val="00A71F59"/>
    <w:rsid w:val="00A723A8"/>
    <w:rsid w:val="00A7284E"/>
    <w:rsid w:val="00A72A93"/>
    <w:rsid w:val="00A735CD"/>
    <w:rsid w:val="00A735E1"/>
    <w:rsid w:val="00A738A5"/>
    <w:rsid w:val="00A754B9"/>
    <w:rsid w:val="00A754F9"/>
    <w:rsid w:val="00A755B1"/>
    <w:rsid w:val="00A757F8"/>
    <w:rsid w:val="00A759C2"/>
    <w:rsid w:val="00A769B9"/>
    <w:rsid w:val="00A773A6"/>
    <w:rsid w:val="00A77728"/>
    <w:rsid w:val="00A77748"/>
    <w:rsid w:val="00A8065D"/>
    <w:rsid w:val="00A810EE"/>
    <w:rsid w:val="00A81498"/>
    <w:rsid w:val="00A81CDD"/>
    <w:rsid w:val="00A81E10"/>
    <w:rsid w:val="00A821D5"/>
    <w:rsid w:val="00A82443"/>
    <w:rsid w:val="00A830B9"/>
    <w:rsid w:val="00A834CE"/>
    <w:rsid w:val="00A83528"/>
    <w:rsid w:val="00A83E90"/>
    <w:rsid w:val="00A84B5D"/>
    <w:rsid w:val="00A84C82"/>
    <w:rsid w:val="00A85416"/>
    <w:rsid w:val="00A85774"/>
    <w:rsid w:val="00A85779"/>
    <w:rsid w:val="00A8587C"/>
    <w:rsid w:val="00A85E5C"/>
    <w:rsid w:val="00A86778"/>
    <w:rsid w:val="00A867EC"/>
    <w:rsid w:val="00A86A63"/>
    <w:rsid w:val="00A871AA"/>
    <w:rsid w:val="00A87D69"/>
    <w:rsid w:val="00A901F5"/>
    <w:rsid w:val="00A907B0"/>
    <w:rsid w:val="00A90CBC"/>
    <w:rsid w:val="00A91E81"/>
    <w:rsid w:val="00A923C7"/>
    <w:rsid w:val="00A929CA"/>
    <w:rsid w:val="00A9306D"/>
    <w:rsid w:val="00A93376"/>
    <w:rsid w:val="00A934A0"/>
    <w:rsid w:val="00A935BF"/>
    <w:rsid w:val="00A93736"/>
    <w:rsid w:val="00A93A13"/>
    <w:rsid w:val="00A94188"/>
    <w:rsid w:val="00A94B35"/>
    <w:rsid w:val="00A9514D"/>
    <w:rsid w:val="00A954A8"/>
    <w:rsid w:val="00A9582B"/>
    <w:rsid w:val="00A95A20"/>
    <w:rsid w:val="00A95BB8"/>
    <w:rsid w:val="00A95C64"/>
    <w:rsid w:val="00A96263"/>
    <w:rsid w:val="00A96410"/>
    <w:rsid w:val="00A96A18"/>
    <w:rsid w:val="00A97859"/>
    <w:rsid w:val="00A97DB1"/>
    <w:rsid w:val="00AA0652"/>
    <w:rsid w:val="00AA09F0"/>
    <w:rsid w:val="00AA0D1A"/>
    <w:rsid w:val="00AA1323"/>
    <w:rsid w:val="00AA13C3"/>
    <w:rsid w:val="00AA1503"/>
    <w:rsid w:val="00AA18F1"/>
    <w:rsid w:val="00AA1928"/>
    <w:rsid w:val="00AA1EB5"/>
    <w:rsid w:val="00AA1FF9"/>
    <w:rsid w:val="00AA2150"/>
    <w:rsid w:val="00AA2263"/>
    <w:rsid w:val="00AA22BB"/>
    <w:rsid w:val="00AA2C35"/>
    <w:rsid w:val="00AA3028"/>
    <w:rsid w:val="00AA3999"/>
    <w:rsid w:val="00AA420C"/>
    <w:rsid w:val="00AA42CD"/>
    <w:rsid w:val="00AA44F1"/>
    <w:rsid w:val="00AA4663"/>
    <w:rsid w:val="00AA4BE4"/>
    <w:rsid w:val="00AA4C02"/>
    <w:rsid w:val="00AA4CAF"/>
    <w:rsid w:val="00AA59A8"/>
    <w:rsid w:val="00AA5CD1"/>
    <w:rsid w:val="00AA5F76"/>
    <w:rsid w:val="00AA606B"/>
    <w:rsid w:val="00AA62CD"/>
    <w:rsid w:val="00AA6611"/>
    <w:rsid w:val="00AA6CE9"/>
    <w:rsid w:val="00AA6DAF"/>
    <w:rsid w:val="00AA6E55"/>
    <w:rsid w:val="00AA6E77"/>
    <w:rsid w:val="00AA72C0"/>
    <w:rsid w:val="00AA7614"/>
    <w:rsid w:val="00AA794F"/>
    <w:rsid w:val="00AA7BC0"/>
    <w:rsid w:val="00AB0053"/>
    <w:rsid w:val="00AB06DF"/>
    <w:rsid w:val="00AB08C6"/>
    <w:rsid w:val="00AB150F"/>
    <w:rsid w:val="00AB16C8"/>
    <w:rsid w:val="00AB1A26"/>
    <w:rsid w:val="00AB1C65"/>
    <w:rsid w:val="00AB2EA7"/>
    <w:rsid w:val="00AB3632"/>
    <w:rsid w:val="00AB3D07"/>
    <w:rsid w:val="00AB408D"/>
    <w:rsid w:val="00AB44A6"/>
    <w:rsid w:val="00AB47FD"/>
    <w:rsid w:val="00AB4F81"/>
    <w:rsid w:val="00AB54C3"/>
    <w:rsid w:val="00AB55B1"/>
    <w:rsid w:val="00AB5D9A"/>
    <w:rsid w:val="00AB656E"/>
    <w:rsid w:val="00AB6736"/>
    <w:rsid w:val="00AB698E"/>
    <w:rsid w:val="00AB6A81"/>
    <w:rsid w:val="00AB72C5"/>
    <w:rsid w:val="00AB7304"/>
    <w:rsid w:val="00AB74B6"/>
    <w:rsid w:val="00AB78FF"/>
    <w:rsid w:val="00AB7E2A"/>
    <w:rsid w:val="00AC03DB"/>
    <w:rsid w:val="00AC0734"/>
    <w:rsid w:val="00AC10B3"/>
    <w:rsid w:val="00AC1331"/>
    <w:rsid w:val="00AC1375"/>
    <w:rsid w:val="00AC1C6A"/>
    <w:rsid w:val="00AC236C"/>
    <w:rsid w:val="00AC24B6"/>
    <w:rsid w:val="00AC2C23"/>
    <w:rsid w:val="00AC328D"/>
    <w:rsid w:val="00AC35E1"/>
    <w:rsid w:val="00AC3C49"/>
    <w:rsid w:val="00AC3E72"/>
    <w:rsid w:val="00AC3FD7"/>
    <w:rsid w:val="00AC439D"/>
    <w:rsid w:val="00AC4442"/>
    <w:rsid w:val="00AC4C7C"/>
    <w:rsid w:val="00AC4CA5"/>
    <w:rsid w:val="00AC4F57"/>
    <w:rsid w:val="00AC574D"/>
    <w:rsid w:val="00AC5A2D"/>
    <w:rsid w:val="00AC63A4"/>
    <w:rsid w:val="00AC6696"/>
    <w:rsid w:val="00AC67AC"/>
    <w:rsid w:val="00AC6DE2"/>
    <w:rsid w:val="00AC72AC"/>
    <w:rsid w:val="00AC784C"/>
    <w:rsid w:val="00AC7E63"/>
    <w:rsid w:val="00AD02EC"/>
    <w:rsid w:val="00AD07E0"/>
    <w:rsid w:val="00AD0ADE"/>
    <w:rsid w:val="00AD0D1D"/>
    <w:rsid w:val="00AD1077"/>
    <w:rsid w:val="00AD15AB"/>
    <w:rsid w:val="00AD1912"/>
    <w:rsid w:val="00AD1B4E"/>
    <w:rsid w:val="00AD1C67"/>
    <w:rsid w:val="00AD1FE1"/>
    <w:rsid w:val="00AD2245"/>
    <w:rsid w:val="00AD2A17"/>
    <w:rsid w:val="00AD2EC1"/>
    <w:rsid w:val="00AD362D"/>
    <w:rsid w:val="00AD3BF0"/>
    <w:rsid w:val="00AD3D0D"/>
    <w:rsid w:val="00AD3D55"/>
    <w:rsid w:val="00AD4AC6"/>
    <w:rsid w:val="00AD4E96"/>
    <w:rsid w:val="00AD52B5"/>
    <w:rsid w:val="00AD5C36"/>
    <w:rsid w:val="00AD5D5C"/>
    <w:rsid w:val="00AD5E14"/>
    <w:rsid w:val="00AD6150"/>
    <w:rsid w:val="00AD6412"/>
    <w:rsid w:val="00AD657B"/>
    <w:rsid w:val="00AD6D95"/>
    <w:rsid w:val="00AD7291"/>
    <w:rsid w:val="00AD749A"/>
    <w:rsid w:val="00AD7746"/>
    <w:rsid w:val="00AD7E4C"/>
    <w:rsid w:val="00AE0085"/>
    <w:rsid w:val="00AE0261"/>
    <w:rsid w:val="00AE0419"/>
    <w:rsid w:val="00AE0D4A"/>
    <w:rsid w:val="00AE0EF5"/>
    <w:rsid w:val="00AE18B4"/>
    <w:rsid w:val="00AE1A6A"/>
    <w:rsid w:val="00AE1C6C"/>
    <w:rsid w:val="00AE2F62"/>
    <w:rsid w:val="00AE3744"/>
    <w:rsid w:val="00AE396E"/>
    <w:rsid w:val="00AE4712"/>
    <w:rsid w:val="00AE4744"/>
    <w:rsid w:val="00AE5504"/>
    <w:rsid w:val="00AE5513"/>
    <w:rsid w:val="00AE5922"/>
    <w:rsid w:val="00AE5AE9"/>
    <w:rsid w:val="00AE5B8F"/>
    <w:rsid w:val="00AE5F50"/>
    <w:rsid w:val="00AE628F"/>
    <w:rsid w:val="00AE649F"/>
    <w:rsid w:val="00AE674F"/>
    <w:rsid w:val="00AE7573"/>
    <w:rsid w:val="00AE789B"/>
    <w:rsid w:val="00AE7C8D"/>
    <w:rsid w:val="00AF0DA6"/>
    <w:rsid w:val="00AF14CD"/>
    <w:rsid w:val="00AF1610"/>
    <w:rsid w:val="00AF179F"/>
    <w:rsid w:val="00AF1A38"/>
    <w:rsid w:val="00AF1B45"/>
    <w:rsid w:val="00AF2210"/>
    <w:rsid w:val="00AF276F"/>
    <w:rsid w:val="00AF281F"/>
    <w:rsid w:val="00AF295C"/>
    <w:rsid w:val="00AF2DA3"/>
    <w:rsid w:val="00AF2DF0"/>
    <w:rsid w:val="00AF2E57"/>
    <w:rsid w:val="00AF2FD6"/>
    <w:rsid w:val="00AF2FEB"/>
    <w:rsid w:val="00AF3D74"/>
    <w:rsid w:val="00AF3F1E"/>
    <w:rsid w:val="00AF403F"/>
    <w:rsid w:val="00AF42BF"/>
    <w:rsid w:val="00AF4416"/>
    <w:rsid w:val="00AF4679"/>
    <w:rsid w:val="00AF46CE"/>
    <w:rsid w:val="00AF4F4A"/>
    <w:rsid w:val="00AF505A"/>
    <w:rsid w:val="00AF50A6"/>
    <w:rsid w:val="00AF59E2"/>
    <w:rsid w:val="00AF5BB5"/>
    <w:rsid w:val="00AF5D57"/>
    <w:rsid w:val="00AF5DD9"/>
    <w:rsid w:val="00AF64BA"/>
    <w:rsid w:val="00AF6641"/>
    <w:rsid w:val="00AF6D4C"/>
    <w:rsid w:val="00AF7C74"/>
    <w:rsid w:val="00AF7F17"/>
    <w:rsid w:val="00AF7F72"/>
    <w:rsid w:val="00B003C6"/>
    <w:rsid w:val="00B00D6F"/>
    <w:rsid w:val="00B00E27"/>
    <w:rsid w:val="00B02135"/>
    <w:rsid w:val="00B022DC"/>
    <w:rsid w:val="00B02A13"/>
    <w:rsid w:val="00B02B21"/>
    <w:rsid w:val="00B032DF"/>
    <w:rsid w:val="00B039DE"/>
    <w:rsid w:val="00B03EFC"/>
    <w:rsid w:val="00B04441"/>
    <w:rsid w:val="00B04DCB"/>
    <w:rsid w:val="00B05837"/>
    <w:rsid w:val="00B05912"/>
    <w:rsid w:val="00B05990"/>
    <w:rsid w:val="00B05B35"/>
    <w:rsid w:val="00B05C4F"/>
    <w:rsid w:val="00B063C0"/>
    <w:rsid w:val="00B06444"/>
    <w:rsid w:val="00B0653C"/>
    <w:rsid w:val="00B06CBB"/>
    <w:rsid w:val="00B06D21"/>
    <w:rsid w:val="00B07808"/>
    <w:rsid w:val="00B07A94"/>
    <w:rsid w:val="00B07B01"/>
    <w:rsid w:val="00B07EDD"/>
    <w:rsid w:val="00B07F3A"/>
    <w:rsid w:val="00B07FB5"/>
    <w:rsid w:val="00B10579"/>
    <w:rsid w:val="00B108A9"/>
    <w:rsid w:val="00B108BD"/>
    <w:rsid w:val="00B109C3"/>
    <w:rsid w:val="00B10C27"/>
    <w:rsid w:val="00B1114B"/>
    <w:rsid w:val="00B128FF"/>
    <w:rsid w:val="00B12920"/>
    <w:rsid w:val="00B12B37"/>
    <w:rsid w:val="00B12D1E"/>
    <w:rsid w:val="00B12D26"/>
    <w:rsid w:val="00B13857"/>
    <w:rsid w:val="00B1393E"/>
    <w:rsid w:val="00B13C39"/>
    <w:rsid w:val="00B147A4"/>
    <w:rsid w:val="00B1528E"/>
    <w:rsid w:val="00B155C2"/>
    <w:rsid w:val="00B15E7B"/>
    <w:rsid w:val="00B166F6"/>
    <w:rsid w:val="00B1677D"/>
    <w:rsid w:val="00B16DB6"/>
    <w:rsid w:val="00B16FCB"/>
    <w:rsid w:val="00B170AE"/>
    <w:rsid w:val="00B17EF4"/>
    <w:rsid w:val="00B20A90"/>
    <w:rsid w:val="00B211BE"/>
    <w:rsid w:val="00B213CD"/>
    <w:rsid w:val="00B21463"/>
    <w:rsid w:val="00B2149C"/>
    <w:rsid w:val="00B2269A"/>
    <w:rsid w:val="00B229C5"/>
    <w:rsid w:val="00B22FFB"/>
    <w:rsid w:val="00B23CDE"/>
    <w:rsid w:val="00B24937"/>
    <w:rsid w:val="00B249CB"/>
    <w:rsid w:val="00B251EE"/>
    <w:rsid w:val="00B2523A"/>
    <w:rsid w:val="00B254D7"/>
    <w:rsid w:val="00B25641"/>
    <w:rsid w:val="00B259FA"/>
    <w:rsid w:val="00B26012"/>
    <w:rsid w:val="00B27439"/>
    <w:rsid w:val="00B2749C"/>
    <w:rsid w:val="00B27B36"/>
    <w:rsid w:val="00B27EB2"/>
    <w:rsid w:val="00B27FE2"/>
    <w:rsid w:val="00B30925"/>
    <w:rsid w:val="00B31402"/>
    <w:rsid w:val="00B31F29"/>
    <w:rsid w:val="00B32250"/>
    <w:rsid w:val="00B329B4"/>
    <w:rsid w:val="00B32CF1"/>
    <w:rsid w:val="00B34E0F"/>
    <w:rsid w:val="00B35218"/>
    <w:rsid w:val="00B356FA"/>
    <w:rsid w:val="00B3580E"/>
    <w:rsid w:val="00B35DEA"/>
    <w:rsid w:val="00B3610A"/>
    <w:rsid w:val="00B3673D"/>
    <w:rsid w:val="00B3708F"/>
    <w:rsid w:val="00B37BCD"/>
    <w:rsid w:val="00B403C9"/>
    <w:rsid w:val="00B404C4"/>
    <w:rsid w:val="00B405AE"/>
    <w:rsid w:val="00B417A9"/>
    <w:rsid w:val="00B417F6"/>
    <w:rsid w:val="00B41FF5"/>
    <w:rsid w:val="00B42530"/>
    <w:rsid w:val="00B42F72"/>
    <w:rsid w:val="00B4304F"/>
    <w:rsid w:val="00B4310C"/>
    <w:rsid w:val="00B431E0"/>
    <w:rsid w:val="00B43977"/>
    <w:rsid w:val="00B43C95"/>
    <w:rsid w:val="00B442C2"/>
    <w:rsid w:val="00B443A9"/>
    <w:rsid w:val="00B44CC7"/>
    <w:rsid w:val="00B45256"/>
    <w:rsid w:val="00B4571C"/>
    <w:rsid w:val="00B457EB"/>
    <w:rsid w:val="00B463A0"/>
    <w:rsid w:val="00B463EE"/>
    <w:rsid w:val="00B46C6D"/>
    <w:rsid w:val="00B470D3"/>
    <w:rsid w:val="00B47794"/>
    <w:rsid w:val="00B47870"/>
    <w:rsid w:val="00B479BA"/>
    <w:rsid w:val="00B47FD0"/>
    <w:rsid w:val="00B510A6"/>
    <w:rsid w:val="00B51706"/>
    <w:rsid w:val="00B524F6"/>
    <w:rsid w:val="00B525D0"/>
    <w:rsid w:val="00B5260A"/>
    <w:rsid w:val="00B5291C"/>
    <w:rsid w:val="00B5356F"/>
    <w:rsid w:val="00B53656"/>
    <w:rsid w:val="00B53899"/>
    <w:rsid w:val="00B53ED1"/>
    <w:rsid w:val="00B53F91"/>
    <w:rsid w:val="00B54416"/>
    <w:rsid w:val="00B54F08"/>
    <w:rsid w:val="00B55035"/>
    <w:rsid w:val="00B55120"/>
    <w:rsid w:val="00B555DD"/>
    <w:rsid w:val="00B55D70"/>
    <w:rsid w:val="00B55FEA"/>
    <w:rsid w:val="00B561EC"/>
    <w:rsid w:val="00B5623E"/>
    <w:rsid w:val="00B56491"/>
    <w:rsid w:val="00B56974"/>
    <w:rsid w:val="00B56B1F"/>
    <w:rsid w:val="00B56D9A"/>
    <w:rsid w:val="00B5734A"/>
    <w:rsid w:val="00B573B9"/>
    <w:rsid w:val="00B57BBB"/>
    <w:rsid w:val="00B57BED"/>
    <w:rsid w:val="00B57CFC"/>
    <w:rsid w:val="00B60423"/>
    <w:rsid w:val="00B60BE9"/>
    <w:rsid w:val="00B60D0A"/>
    <w:rsid w:val="00B61658"/>
    <w:rsid w:val="00B62255"/>
    <w:rsid w:val="00B62389"/>
    <w:rsid w:val="00B62497"/>
    <w:rsid w:val="00B628F6"/>
    <w:rsid w:val="00B62B69"/>
    <w:rsid w:val="00B63238"/>
    <w:rsid w:val="00B635B5"/>
    <w:rsid w:val="00B638FA"/>
    <w:rsid w:val="00B63A35"/>
    <w:rsid w:val="00B63D4C"/>
    <w:rsid w:val="00B63E88"/>
    <w:rsid w:val="00B641BF"/>
    <w:rsid w:val="00B64265"/>
    <w:rsid w:val="00B64E8B"/>
    <w:rsid w:val="00B6520C"/>
    <w:rsid w:val="00B65896"/>
    <w:rsid w:val="00B65E85"/>
    <w:rsid w:val="00B65F4F"/>
    <w:rsid w:val="00B661AA"/>
    <w:rsid w:val="00B66412"/>
    <w:rsid w:val="00B6659A"/>
    <w:rsid w:val="00B66D1E"/>
    <w:rsid w:val="00B676D4"/>
    <w:rsid w:val="00B67B99"/>
    <w:rsid w:val="00B704B4"/>
    <w:rsid w:val="00B7054D"/>
    <w:rsid w:val="00B7058B"/>
    <w:rsid w:val="00B70AC4"/>
    <w:rsid w:val="00B70D14"/>
    <w:rsid w:val="00B713E5"/>
    <w:rsid w:val="00B718A6"/>
    <w:rsid w:val="00B71C72"/>
    <w:rsid w:val="00B71FAF"/>
    <w:rsid w:val="00B7272F"/>
    <w:rsid w:val="00B72E8B"/>
    <w:rsid w:val="00B73161"/>
    <w:rsid w:val="00B73264"/>
    <w:rsid w:val="00B7355C"/>
    <w:rsid w:val="00B743DA"/>
    <w:rsid w:val="00B74732"/>
    <w:rsid w:val="00B75063"/>
    <w:rsid w:val="00B752B8"/>
    <w:rsid w:val="00B753BA"/>
    <w:rsid w:val="00B76124"/>
    <w:rsid w:val="00B76701"/>
    <w:rsid w:val="00B76C5A"/>
    <w:rsid w:val="00B770DE"/>
    <w:rsid w:val="00B77349"/>
    <w:rsid w:val="00B77FCB"/>
    <w:rsid w:val="00B801A4"/>
    <w:rsid w:val="00B802AB"/>
    <w:rsid w:val="00B802FC"/>
    <w:rsid w:val="00B8038F"/>
    <w:rsid w:val="00B803BA"/>
    <w:rsid w:val="00B8061D"/>
    <w:rsid w:val="00B80A60"/>
    <w:rsid w:val="00B80AE4"/>
    <w:rsid w:val="00B80B4A"/>
    <w:rsid w:val="00B80C78"/>
    <w:rsid w:val="00B8189F"/>
    <w:rsid w:val="00B818B3"/>
    <w:rsid w:val="00B82762"/>
    <w:rsid w:val="00B82858"/>
    <w:rsid w:val="00B82907"/>
    <w:rsid w:val="00B82B5E"/>
    <w:rsid w:val="00B82BF1"/>
    <w:rsid w:val="00B82C19"/>
    <w:rsid w:val="00B82FDD"/>
    <w:rsid w:val="00B83278"/>
    <w:rsid w:val="00B83417"/>
    <w:rsid w:val="00B845A2"/>
    <w:rsid w:val="00B84C35"/>
    <w:rsid w:val="00B84CFA"/>
    <w:rsid w:val="00B857E4"/>
    <w:rsid w:val="00B8617C"/>
    <w:rsid w:val="00B865BE"/>
    <w:rsid w:val="00B86A2D"/>
    <w:rsid w:val="00B86B79"/>
    <w:rsid w:val="00B86BA6"/>
    <w:rsid w:val="00B87233"/>
    <w:rsid w:val="00B8728F"/>
    <w:rsid w:val="00B900BD"/>
    <w:rsid w:val="00B9038F"/>
    <w:rsid w:val="00B9110F"/>
    <w:rsid w:val="00B9190F"/>
    <w:rsid w:val="00B919EA"/>
    <w:rsid w:val="00B91B70"/>
    <w:rsid w:val="00B92569"/>
    <w:rsid w:val="00B92737"/>
    <w:rsid w:val="00B9283C"/>
    <w:rsid w:val="00B9382B"/>
    <w:rsid w:val="00B93DBC"/>
    <w:rsid w:val="00B9425E"/>
    <w:rsid w:val="00B9461B"/>
    <w:rsid w:val="00B946E5"/>
    <w:rsid w:val="00B94C97"/>
    <w:rsid w:val="00B9571C"/>
    <w:rsid w:val="00B957B7"/>
    <w:rsid w:val="00B95CDA"/>
    <w:rsid w:val="00B95F0A"/>
    <w:rsid w:val="00B96AD3"/>
    <w:rsid w:val="00B96D44"/>
    <w:rsid w:val="00B976AC"/>
    <w:rsid w:val="00B97727"/>
    <w:rsid w:val="00B97937"/>
    <w:rsid w:val="00B9794A"/>
    <w:rsid w:val="00B97A92"/>
    <w:rsid w:val="00B97DE7"/>
    <w:rsid w:val="00B97FDA"/>
    <w:rsid w:val="00BA018E"/>
    <w:rsid w:val="00BA0535"/>
    <w:rsid w:val="00BA0853"/>
    <w:rsid w:val="00BA145F"/>
    <w:rsid w:val="00BA16D1"/>
    <w:rsid w:val="00BA16E7"/>
    <w:rsid w:val="00BA1AA4"/>
    <w:rsid w:val="00BA1B5B"/>
    <w:rsid w:val="00BA1C41"/>
    <w:rsid w:val="00BA1EA7"/>
    <w:rsid w:val="00BA1FFC"/>
    <w:rsid w:val="00BA2021"/>
    <w:rsid w:val="00BA2933"/>
    <w:rsid w:val="00BA2BA7"/>
    <w:rsid w:val="00BA2E96"/>
    <w:rsid w:val="00BA30AC"/>
    <w:rsid w:val="00BA3A51"/>
    <w:rsid w:val="00BA3E0E"/>
    <w:rsid w:val="00BA3FDC"/>
    <w:rsid w:val="00BA4272"/>
    <w:rsid w:val="00BA4441"/>
    <w:rsid w:val="00BA455C"/>
    <w:rsid w:val="00BA4A85"/>
    <w:rsid w:val="00BA4CBA"/>
    <w:rsid w:val="00BA4D75"/>
    <w:rsid w:val="00BA4EF2"/>
    <w:rsid w:val="00BA5238"/>
    <w:rsid w:val="00BA5714"/>
    <w:rsid w:val="00BA5B42"/>
    <w:rsid w:val="00BA5BB1"/>
    <w:rsid w:val="00BA5FEA"/>
    <w:rsid w:val="00BA6BC1"/>
    <w:rsid w:val="00BA7830"/>
    <w:rsid w:val="00BA7AE7"/>
    <w:rsid w:val="00BA7BE7"/>
    <w:rsid w:val="00BB03FB"/>
    <w:rsid w:val="00BB0528"/>
    <w:rsid w:val="00BB06E3"/>
    <w:rsid w:val="00BB16A2"/>
    <w:rsid w:val="00BB1853"/>
    <w:rsid w:val="00BB1D32"/>
    <w:rsid w:val="00BB1E5B"/>
    <w:rsid w:val="00BB2258"/>
    <w:rsid w:val="00BB2AAB"/>
    <w:rsid w:val="00BB2AF4"/>
    <w:rsid w:val="00BB2BDC"/>
    <w:rsid w:val="00BB3592"/>
    <w:rsid w:val="00BB3887"/>
    <w:rsid w:val="00BB3BE3"/>
    <w:rsid w:val="00BB3E12"/>
    <w:rsid w:val="00BB3FCE"/>
    <w:rsid w:val="00BB41C5"/>
    <w:rsid w:val="00BB7681"/>
    <w:rsid w:val="00BB79FB"/>
    <w:rsid w:val="00BB7EE3"/>
    <w:rsid w:val="00BC0212"/>
    <w:rsid w:val="00BC0EC8"/>
    <w:rsid w:val="00BC15E9"/>
    <w:rsid w:val="00BC16BC"/>
    <w:rsid w:val="00BC18CB"/>
    <w:rsid w:val="00BC1918"/>
    <w:rsid w:val="00BC2250"/>
    <w:rsid w:val="00BC2DD5"/>
    <w:rsid w:val="00BC2DE7"/>
    <w:rsid w:val="00BC378C"/>
    <w:rsid w:val="00BC4A9A"/>
    <w:rsid w:val="00BC4E19"/>
    <w:rsid w:val="00BC4FA2"/>
    <w:rsid w:val="00BC529D"/>
    <w:rsid w:val="00BC53B3"/>
    <w:rsid w:val="00BC5546"/>
    <w:rsid w:val="00BC5B89"/>
    <w:rsid w:val="00BC6220"/>
    <w:rsid w:val="00BC6301"/>
    <w:rsid w:val="00BC6473"/>
    <w:rsid w:val="00BC774D"/>
    <w:rsid w:val="00BD039C"/>
    <w:rsid w:val="00BD0C84"/>
    <w:rsid w:val="00BD0D4B"/>
    <w:rsid w:val="00BD116D"/>
    <w:rsid w:val="00BD14AA"/>
    <w:rsid w:val="00BD15D3"/>
    <w:rsid w:val="00BD227F"/>
    <w:rsid w:val="00BD29F4"/>
    <w:rsid w:val="00BD371F"/>
    <w:rsid w:val="00BD3974"/>
    <w:rsid w:val="00BD42A9"/>
    <w:rsid w:val="00BD4842"/>
    <w:rsid w:val="00BD56F0"/>
    <w:rsid w:val="00BD5738"/>
    <w:rsid w:val="00BD5E30"/>
    <w:rsid w:val="00BD5F44"/>
    <w:rsid w:val="00BD6541"/>
    <w:rsid w:val="00BD6799"/>
    <w:rsid w:val="00BD6BE5"/>
    <w:rsid w:val="00BD6C37"/>
    <w:rsid w:val="00BD71D6"/>
    <w:rsid w:val="00BD748E"/>
    <w:rsid w:val="00BD7E99"/>
    <w:rsid w:val="00BE035A"/>
    <w:rsid w:val="00BE0541"/>
    <w:rsid w:val="00BE0823"/>
    <w:rsid w:val="00BE0A10"/>
    <w:rsid w:val="00BE0A36"/>
    <w:rsid w:val="00BE0C3A"/>
    <w:rsid w:val="00BE12CA"/>
    <w:rsid w:val="00BE133A"/>
    <w:rsid w:val="00BE13F8"/>
    <w:rsid w:val="00BE151A"/>
    <w:rsid w:val="00BE1AF3"/>
    <w:rsid w:val="00BE1CA5"/>
    <w:rsid w:val="00BE1F48"/>
    <w:rsid w:val="00BE1FBB"/>
    <w:rsid w:val="00BE2820"/>
    <w:rsid w:val="00BE321B"/>
    <w:rsid w:val="00BE396B"/>
    <w:rsid w:val="00BE3C19"/>
    <w:rsid w:val="00BE4287"/>
    <w:rsid w:val="00BE4409"/>
    <w:rsid w:val="00BE4ACA"/>
    <w:rsid w:val="00BE521A"/>
    <w:rsid w:val="00BE573F"/>
    <w:rsid w:val="00BE58F1"/>
    <w:rsid w:val="00BE66BF"/>
    <w:rsid w:val="00BE6DAC"/>
    <w:rsid w:val="00BE6E4E"/>
    <w:rsid w:val="00BE6EC8"/>
    <w:rsid w:val="00BE71AC"/>
    <w:rsid w:val="00BE77C7"/>
    <w:rsid w:val="00BF0341"/>
    <w:rsid w:val="00BF052D"/>
    <w:rsid w:val="00BF108C"/>
    <w:rsid w:val="00BF158F"/>
    <w:rsid w:val="00BF18D0"/>
    <w:rsid w:val="00BF197A"/>
    <w:rsid w:val="00BF1DB8"/>
    <w:rsid w:val="00BF22A1"/>
    <w:rsid w:val="00BF2479"/>
    <w:rsid w:val="00BF2800"/>
    <w:rsid w:val="00BF29D4"/>
    <w:rsid w:val="00BF36D6"/>
    <w:rsid w:val="00BF3F8D"/>
    <w:rsid w:val="00BF436E"/>
    <w:rsid w:val="00BF4701"/>
    <w:rsid w:val="00BF4DD1"/>
    <w:rsid w:val="00BF5040"/>
    <w:rsid w:val="00BF5108"/>
    <w:rsid w:val="00BF521A"/>
    <w:rsid w:val="00BF5317"/>
    <w:rsid w:val="00BF5846"/>
    <w:rsid w:val="00BF7084"/>
    <w:rsid w:val="00BF7BC3"/>
    <w:rsid w:val="00BF7F5B"/>
    <w:rsid w:val="00BF7FFA"/>
    <w:rsid w:val="00C000A5"/>
    <w:rsid w:val="00C006E5"/>
    <w:rsid w:val="00C007B8"/>
    <w:rsid w:val="00C0098C"/>
    <w:rsid w:val="00C00D4B"/>
    <w:rsid w:val="00C019DE"/>
    <w:rsid w:val="00C01CC7"/>
    <w:rsid w:val="00C022EB"/>
    <w:rsid w:val="00C02D45"/>
    <w:rsid w:val="00C03076"/>
    <w:rsid w:val="00C033C9"/>
    <w:rsid w:val="00C0379E"/>
    <w:rsid w:val="00C03AD9"/>
    <w:rsid w:val="00C03B51"/>
    <w:rsid w:val="00C0490C"/>
    <w:rsid w:val="00C04DCC"/>
    <w:rsid w:val="00C052E3"/>
    <w:rsid w:val="00C0535A"/>
    <w:rsid w:val="00C053CA"/>
    <w:rsid w:val="00C05711"/>
    <w:rsid w:val="00C0596A"/>
    <w:rsid w:val="00C05CF6"/>
    <w:rsid w:val="00C06A47"/>
    <w:rsid w:val="00C07497"/>
    <w:rsid w:val="00C075E4"/>
    <w:rsid w:val="00C0793E"/>
    <w:rsid w:val="00C07BBF"/>
    <w:rsid w:val="00C07DEA"/>
    <w:rsid w:val="00C07E12"/>
    <w:rsid w:val="00C07E5A"/>
    <w:rsid w:val="00C07FFC"/>
    <w:rsid w:val="00C1077C"/>
    <w:rsid w:val="00C11649"/>
    <w:rsid w:val="00C118CD"/>
    <w:rsid w:val="00C11E99"/>
    <w:rsid w:val="00C12626"/>
    <w:rsid w:val="00C129AE"/>
    <w:rsid w:val="00C12A91"/>
    <w:rsid w:val="00C12ACC"/>
    <w:rsid w:val="00C1305E"/>
    <w:rsid w:val="00C130B0"/>
    <w:rsid w:val="00C132BB"/>
    <w:rsid w:val="00C1357A"/>
    <w:rsid w:val="00C1377F"/>
    <w:rsid w:val="00C14768"/>
    <w:rsid w:val="00C14A95"/>
    <w:rsid w:val="00C152AD"/>
    <w:rsid w:val="00C159C3"/>
    <w:rsid w:val="00C15A21"/>
    <w:rsid w:val="00C15A7A"/>
    <w:rsid w:val="00C15CEB"/>
    <w:rsid w:val="00C15E94"/>
    <w:rsid w:val="00C165FF"/>
    <w:rsid w:val="00C16828"/>
    <w:rsid w:val="00C171E5"/>
    <w:rsid w:val="00C172A1"/>
    <w:rsid w:val="00C17467"/>
    <w:rsid w:val="00C17CA6"/>
    <w:rsid w:val="00C17EA9"/>
    <w:rsid w:val="00C2007A"/>
    <w:rsid w:val="00C20159"/>
    <w:rsid w:val="00C20556"/>
    <w:rsid w:val="00C20850"/>
    <w:rsid w:val="00C20EE0"/>
    <w:rsid w:val="00C21375"/>
    <w:rsid w:val="00C2197A"/>
    <w:rsid w:val="00C21DDD"/>
    <w:rsid w:val="00C222F1"/>
    <w:rsid w:val="00C223AA"/>
    <w:rsid w:val="00C22E2F"/>
    <w:rsid w:val="00C236BC"/>
    <w:rsid w:val="00C23AF8"/>
    <w:rsid w:val="00C24029"/>
    <w:rsid w:val="00C24257"/>
    <w:rsid w:val="00C242B5"/>
    <w:rsid w:val="00C24C73"/>
    <w:rsid w:val="00C2592A"/>
    <w:rsid w:val="00C25BD9"/>
    <w:rsid w:val="00C25C78"/>
    <w:rsid w:val="00C260BD"/>
    <w:rsid w:val="00C2635F"/>
    <w:rsid w:val="00C2652B"/>
    <w:rsid w:val="00C266E1"/>
    <w:rsid w:val="00C26A01"/>
    <w:rsid w:val="00C26C64"/>
    <w:rsid w:val="00C26FF6"/>
    <w:rsid w:val="00C2726C"/>
    <w:rsid w:val="00C27D8F"/>
    <w:rsid w:val="00C303A5"/>
    <w:rsid w:val="00C31105"/>
    <w:rsid w:val="00C31232"/>
    <w:rsid w:val="00C313DD"/>
    <w:rsid w:val="00C31678"/>
    <w:rsid w:val="00C319D7"/>
    <w:rsid w:val="00C32048"/>
    <w:rsid w:val="00C32556"/>
    <w:rsid w:val="00C326B0"/>
    <w:rsid w:val="00C32958"/>
    <w:rsid w:val="00C32AEC"/>
    <w:rsid w:val="00C33AF2"/>
    <w:rsid w:val="00C33E3C"/>
    <w:rsid w:val="00C348F8"/>
    <w:rsid w:val="00C35129"/>
    <w:rsid w:val="00C35345"/>
    <w:rsid w:val="00C354DC"/>
    <w:rsid w:val="00C35856"/>
    <w:rsid w:val="00C35D45"/>
    <w:rsid w:val="00C3632E"/>
    <w:rsid w:val="00C363FB"/>
    <w:rsid w:val="00C379F3"/>
    <w:rsid w:val="00C37DBB"/>
    <w:rsid w:val="00C37E0D"/>
    <w:rsid w:val="00C37E60"/>
    <w:rsid w:val="00C40172"/>
    <w:rsid w:val="00C40460"/>
    <w:rsid w:val="00C40936"/>
    <w:rsid w:val="00C413A0"/>
    <w:rsid w:val="00C421F7"/>
    <w:rsid w:val="00C42BAB"/>
    <w:rsid w:val="00C42F0F"/>
    <w:rsid w:val="00C42FB4"/>
    <w:rsid w:val="00C431E6"/>
    <w:rsid w:val="00C44143"/>
    <w:rsid w:val="00C44601"/>
    <w:rsid w:val="00C44944"/>
    <w:rsid w:val="00C44BA9"/>
    <w:rsid w:val="00C45788"/>
    <w:rsid w:val="00C45A89"/>
    <w:rsid w:val="00C464AC"/>
    <w:rsid w:val="00C470DC"/>
    <w:rsid w:val="00C47190"/>
    <w:rsid w:val="00C47507"/>
    <w:rsid w:val="00C47569"/>
    <w:rsid w:val="00C4758D"/>
    <w:rsid w:val="00C476D3"/>
    <w:rsid w:val="00C47841"/>
    <w:rsid w:val="00C47914"/>
    <w:rsid w:val="00C4791F"/>
    <w:rsid w:val="00C47A76"/>
    <w:rsid w:val="00C47D39"/>
    <w:rsid w:val="00C504C0"/>
    <w:rsid w:val="00C505B3"/>
    <w:rsid w:val="00C50955"/>
    <w:rsid w:val="00C5096E"/>
    <w:rsid w:val="00C509B4"/>
    <w:rsid w:val="00C50FB1"/>
    <w:rsid w:val="00C51260"/>
    <w:rsid w:val="00C515BC"/>
    <w:rsid w:val="00C51AC7"/>
    <w:rsid w:val="00C51BCC"/>
    <w:rsid w:val="00C52192"/>
    <w:rsid w:val="00C52413"/>
    <w:rsid w:val="00C52EC3"/>
    <w:rsid w:val="00C5324F"/>
    <w:rsid w:val="00C5327D"/>
    <w:rsid w:val="00C53410"/>
    <w:rsid w:val="00C540DA"/>
    <w:rsid w:val="00C54794"/>
    <w:rsid w:val="00C554B7"/>
    <w:rsid w:val="00C55BCC"/>
    <w:rsid w:val="00C570A4"/>
    <w:rsid w:val="00C606F6"/>
    <w:rsid w:val="00C60BC1"/>
    <w:rsid w:val="00C60DAF"/>
    <w:rsid w:val="00C60EFA"/>
    <w:rsid w:val="00C60FF2"/>
    <w:rsid w:val="00C62161"/>
    <w:rsid w:val="00C6231F"/>
    <w:rsid w:val="00C626B8"/>
    <w:rsid w:val="00C62F05"/>
    <w:rsid w:val="00C63091"/>
    <w:rsid w:val="00C6318A"/>
    <w:rsid w:val="00C636CD"/>
    <w:rsid w:val="00C63755"/>
    <w:rsid w:val="00C64D41"/>
    <w:rsid w:val="00C651DE"/>
    <w:rsid w:val="00C65975"/>
    <w:rsid w:val="00C65C1C"/>
    <w:rsid w:val="00C65C41"/>
    <w:rsid w:val="00C65D9F"/>
    <w:rsid w:val="00C66CCE"/>
    <w:rsid w:val="00C66EEE"/>
    <w:rsid w:val="00C671CD"/>
    <w:rsid w:val="00C67410"/>
    <w:rsid w:val="00C678EC"/>
    <w:rsid w:val="00C678F1"/>
    <w:rsid w:val="00C7018D"/>
    <w:rsid w:val="00C70B4C"/>
    <w:rsid w:val="00C70D2F"/>
    <w:rsid w:val="00C71B64"/>
    <w:rsid w:val="00C71BC2"/>
    <w:rsid w:val="00C72B17"/>
    <w:rsid w:val="00C72D10"/>
    <w:rsid w:val="00C73138"/>
    <w:rsid w:val="00C736C8"/>
    <w:rsid w:val="00C73972"/>
    <w:rsid w:val="00C73E08"/>
    <w:rsid w:val="00C73E45"/>
    <w:rsid w:val="00C740E9"/>
    <w:rsid w:val="00C74C42"/>
    <w:rsid w:val="00C74CA6"/>
    <w:rsid w:val="00C74D96"/>
    <w:rsid w:val="00C75030"/>
    <w:rsid w:val="00C75397"/>
    <w:rsid w:val="00C7719A"/>
    <w:rsid w:val="00C77529"/>
    <w:rsid w:val="00C77ABE"/>
    <w:rsid w:val="00C77DA3"/>
    <w:rsid w:val="00C80266"/>
    <w:rsid w:val="00C80B5D"/>
    <w:rsid w:val="00C80C69"/>
    <w:rsid w:val="00C80EE1"/>
    <w:rsid w:val="00C81299"/>
    <w:rsid w:val="00C81A40"/>
    <w:rsid w:val="00C82372"/>
    <w:rsid w:val="00C84D10"/>
    <w:rsid w:val="00C84EC7"/>
    <w:rsid w:val="00C85385"/>
    <w:rsid w:val="00C854CB"/>
    <w:rsid w:val="00C858C4"/>
    <w:rsid w:val="00C85C13"/>
    <w:rsid w:val="00C86727"/>
    <w:rsid w:val="00C868E0"/>
    <w:rsid w:val="00C87186"/>
    <w:rsid w:val="00C873BB"/>
    <w:rsid w:val="00C87619"/>
    <w:rsid w:val="00C87DBC"/>
    <w:rsid w:val="00C90784"/>
    <w:rsid w:val="00C90E19"/>
    <w:rsid w:val="00C9141E"/>
    <w:rsid w:val="00C9194A"/>
    <w:rsid w:val="00C926F3"/>
    <w:rsid w:val="00C929AC"/>
    <w:rsid w:val="00C92B54"/>
    <w:rsid w:val="00C93083"/>
    <w:rsid w:val="00C9308A"/>
    <w:rsid w:val="00C934D9"/>
    <w:rsid w:val="00C939C9"/>
    <w:rsid w:val="00C93C10"/>
    <w:rsid w:val="00C9440D"/>
    <w:rsid w:val="00C94B08"/>
    <w:rsid w:val="00C9554F"/>
    <w:rsid w:val="00C96009"/>
    <w:rsid w:val="00C9637F"/>
    <w:rsid w:val="00C96F98"/>
    <w:rsid w:val="00C9708E"/>
    <w:rsid w:val="00C97187"/>
    <w:rsid w:val="00C97331"/>
    <w:rsid w:val="00C973F7"/>
    <w:rsid w:val="00C97F62"/>
    <w:rsid w:val="00CA0845"/>
    <w:rsid w:val="00CA1283"/>
    <w:rsid w:val="00CA12CA"/>
    <w:rsid w:val="00CA1447"/>
    <w:rsid w:val="00CA152C"/>
    <w:rsid w:val="00CA15DA"/>
    <w:rsid w:val="00CA20F6"/>
    <w:rsid w:val="00CA2422"/>
    <w:rsid w:val="00CA301D"/>
    <w:rsid w:val="00CA330B"/>
    <w:rsid w:val="00CA3564"/>
    <w:rsid w:val="00CA378F"/>
    <w:rsid w:val="00CA3F54"/>
    <w:rsid w:val="00CA3FEF"/>
    <w:rsid w:val="00CA457E"/>
    <w:rsid w:val="00CA463A"/>
    <w:rsid w:val="00CA4DD1"/>
    <w:rsid w:val="00CA5434"/>
    <w:rsid w:val="00CA5529"/>
    <w:rsid w:val="00CA5758"/>
    <w:rsid w:val="00CA5AE8"/>
    <w:rsid w:val="00CA618B"/>
    <w:rsid w:val="00CA672F"/>
    <w:rsid w:val="00CA72A6"/>
    <w:rsid w:val="00CA7B25"/>
    <w:rsid w:val="00CB02D1"/>
    <w:rsid w:val="00CB0756"/>
    <w:rsid w:val="00CB080C"/>
    <w:rsid w:val="00CB0BE3"/>
    <w:rsid w:val="00CB117C"/>
    <w:rsid w:val="00CB2473"/>
    <w:rsid w:val="00CB2554"/>
    <w:rsid w:val="00CB266E"/>
    <w:rsid w:val="00CB2672"/>
    <w:rsid w:val="00CB2D03"/>
    <w:rsid w:val="00CB30AE"/>
    <w:rsid w:val="00CB3472"/>
    <w:rsid w:val="00CB3A2B"/>
    <w:rsid w:val="00CB3E63"/>
    <w:rsid w:val="00CB5419"/>
    <w:rsid w:val="00CB55F0"/>
    <w:rsid w:val="00CB5E61"/>
    <w:rsid w:val="00CB5EED"/>
    <w:rsid w:val="00CB5F13"/>
    <w:rsid w:val="00CB62DB"/>
    <w:rsid w:val="00CB6644"/>
    <w:rsid w:val="00CB73D5"/>
    <w:rsid w:val="00CB7448"/>
    <w:rsid w:val="00CB761F"/>
    <w:rsid w:val="00CB7798"/>
    <w:rsid w:val="00CB77CB"/>
    <w:rsid w:val="00CB7C79"/>
    <w:rsid w:val="00CC0206"/>
    <w:rsid w:val="00CC0243"/>
    <w:rsid w:val="00CC04E7"/>
    <w:rsid w:val="00CC065F"/>
    <w:rsid w:val="00CC0745"/>
    <w:rsid w:val="00CC0CA6"/>
    <w:rsid w:val="00CC100A"/>
    <w:rsid w:val="00CC1613"/>
    <w:rsid w:val="00CC19C6"/>
    <w:rsid w:val="00CC1F96"/>
    <w:rsid w:val="00CC24F2"/>
    <w:rsid w:val="00CC259F"/>
    <w:rsid w:val="00CC2774"/>
    <w:rsid w:val="00CC2936"/>
    <w:rsid w:val="00CC2986"/>
    <w:rsid w:val="00CC2E4C"/>
    <w:rsid w:val="00CC3D1F"/>
    <w:rsid w:val="00CC3E4E"/>
    <w:rsid w:val="00CC427E"/>
    <w:rsid w:val="00CC44B5"/>
    <w:rsid w:val="00CC4BFC"/>
    <w:rsid w:val="00CC4D80"/>
    <w:rsid w:val="00CC4F0D"/>
    <w:rsid w:val="00CC59ED"/>
    <w:rsid w:val="00CC5D2C"/>
    <w:rsid w:val="00CC6245"/>
    <w:rsid w:val="00CC68C1"/>
    <w:rsid w:val="00CC6B3D"/>
    <w:rsid w:val="00CC7133"/>
    <w:rsid w:val="00CC7231"/>
    <w:rsid w:val="00CC7493"/>
    <w:rsid w:val="00CC7516"/>
    <w:rsid w:val="00CC7DB7"/>
    <w:rsid w:val="00CC7E49"/>
    <w:rsid w:val="00CD0032"/>
    <w:rsid w:val="00CD066F"/>
    <w:rsid w:val="00CD0700"/>
    <w:rsid w:val="00CD0990"/>
    <w:rsid w:val="00CD1577"/>
    <w:rsid w:val="00CD2508"/>
    <w:rsid w:val="00CD38E0"/>
    <w:rsid w:val="00CD423A"/>
    <w:rsid w:val="00CD4452"/>
    <w:rsid w:val="00CD452E"/>
    <w:rsid w:val="00CD46AE"/>
    <w:rsid w:val="00CD4A99"/>
    <w:rsid w:val="00CD51C7"/>
    <w:rsid w:val="00CD5FF6"/>
    <w:rsid w:val="00CD60B0"/>
    <w:rsid w:val="00CD64DE"/>
    <w:rsid w:val="00CD66BF"/>
    <w:rsid w:val="00CD66F9"/>
    <w:rsid w:val="00CD7056"/>
    <w:rsid w:val="00CD7879"/>
    <w:rsid w:val="00CD7E8B"/>
    <w:rsid w:val="00CE01F3"/>
    <w:rsid w:val="00CE05DB"/>
    <w:rsid w:val="00CE061E"/>
    <w:rsid w:val="00CE079A"/>
    <w:rsid w:val="00CE0B7B"/>
    <w:rsid w:val="00CE1139"/>
    <w:rsid w:val="00CE1365"/>
    <w:rsid w:val="00CE1464"/>
    <w:rsid w:val="00CE15F1"/>
    <w:rsid w:val="00CE18FF"/>
    <w:rsid w:val="00CE202F"/>
    <w:rsid w:val="00CE208D"/>
    <w:rsid w:val="00CE21F3"/>
    <w:rsid w:val="00CE3067"/>
    <w:rsid w:val="00CE3FA9"/>
    <w:rsid w:val="00CE40BD"/>
    <w:rsid w:val="00CE43ED"/>
    <w:rsid w:val="00CE5002"/>
    <w:rsid w:val="00CE51D3"/>
    <w:rsid w:val="00CE56EE"/>
    <w:rsid w:val="00CE586D"/>
    <w:rsid w:val="00CE58DB"/>
    <w:rsid w:val="00CE61C4"/>
    <w:rsid w:val="00CE66D4"/>
    <w:rsid w:val="00CE6A35"/>
    <w:rsid w:val="00CE6EB0"/>
    <w:rsid w:val="00CE7741"/>
    <w:rsid w:val="00CE7A98"/>
    <w:rsid w:val="00CE7D34"/>
    <w:rsid w:val="00CE7DB5"/>
    <w:rsid w:val="00CE7F6E"/>
    <w:rsid w:val="00CE7FD3"/>
    <w:rsid w:val="00CF0184"/>
    <w:rsid w:val="00CF04AD"/>
    <w:rsid w:val="00CF04B3"/>
    <w:rsid w:val="00CF0864"/>
    <w:rsid w:val="00CF0C2B"/>
    <w:rsid w:val="00CF0F60"/>
    <w:rsid w:val="00CF187B"/>
    <w:rsid w:val="00CF1B6E"/>
    <w:rsid w:val="00CF22DB"/>
    <w:rsid w:val="00CF2618"/>
    <w:rsid w:val="00CF26D4"/>
    <w:rsid w:val="00CF26FD"/>
    <w:rsid w:val="00CF2748"/>
    <w:rsid w:val="00CF2D2A"/>
    <w:rsid w:val="00CF30FE"/>
    <w:rsid w:val="00CF31A5"/>
    <w:rsid w:val="00CF3216"/>
    <w:rsid w:val="00CF3221"/>
    <w:rsid w:val="00CF3499"/>
    <w:rsid w:val="00CF36D7"/>
    <w:rsid w:val="00CF37AA"/>
    <w:rsid w:val="00CF3D84"/>
    <w:rsid w:val="00CF4AC4"/>
    <w:rsid w:val="00CF4C24"/>
    <w:rsid w:val="00CF5AB2"/>
    <w:rsid w:val="00CF5BFE"/>
    <w:rsid w:val="00CF5CEE"/>
    <w:rsid w:val="00CF60CF"/>
    <w:rsid w:val="00CF65DD"/>
    <w:rsid w:val="00CF68D6"/>
    <w:rsid w:val="00CF6FAA"/>
    <w:rsid w:val="00CF7CA8"/>
    <w:rsid w:val="00D000B2"/>
    <w:rsid w:val="00D000FF"/>
    <w:rsid w:val="00D0038E"/>
    <w:rsid w:val="00D0041B"/>
    <w:rsid w:val="00D00622"/>
    <w:rsid w:val="00D0065F"/>
    <w:rsid w:val="00D0066B"/>
    <w:rsid w:val="00D00F8E"/>
    <w:rsid w:val="00D01615"/>
    <w:rsid w:val="00D01E7A"/>
    <w:rsid w:val="00D0257F"/>
    <w:rsid w:val="00D02A63"/>
    <w:rsid w:val="00D03A9F"/>
    <w:rsid w:val="00D04123"/>
    <w:rsid w:val="00D045E9"/>
    <w:rsid w:val="00D04749"/>
    <w:rsid w:val="00D053FD"/>
    <w:rsid w:val="00D05602"/>
    <w:rsid w:val="00D057A8"/>
    <w:rsid w:val="00D05907"/>
    <w:rsid w:val="00D0594B"/>
    <w:rsid w:val="00D05B7C"/>
    <w:rsid w:val="00D060A7"/>
    <w:rsid w:val="00D06230"/>
    <w:rsid w:val="00D06276"/>
    <w:rsid w:val="00D066E9"/>
    <w:rsid w:val="00D07539"/>
    <w:rsid w:val="00D07A6F"/>
    <w:rsid w:val="00D10882"/>
    <w:rsid w:val="00D10D89"/>
    <w:rsid w:val="00D10F78"/>
    <w:rsid w:val="00D1128A"/>
    <w:rsid w:val="00D11718"/>
    <w:rsid w:val="00D12A61"/>
    <w:rsid w:val="00D12B18"/>
    <w:rsid w:val="00D132E6"/>
    <w:rsid w:val="00D137B3"/>
    <w:rsid w:val="00D13B07"/>
    <w:rsid w:val="00D1414B"/>
    <w:rsid w:val="00D141E0"/>
    <w:rsid w:val="00D14406"/>
    <w:rsid w:val="00D14757"/>
    <w:rsid w:val="00D14F9E"/>
    <w:rsid w:val="00D1508F"/>
    <w:rsid w:val="00D15B2D"/>
    <w:rsid w:val="00D15EA0"/>
    <w:rsid w:val="00D16132"/>
    <w:rsid w:val="00D16827"/>
    <w:rsid w:val="00D175B3"/>
    <w:rsid w:val="00D176F8"/>
    <w:rsid w:val="00D17A6C"/>
    <w:rsid w:val="00D17DBD"/>
    <w:rsid w:val="00D20CC6"/>
    <w:rsid w:val="00D20F85"/>
    <w:rsid w:val="00D20FF7"/>
    <w:rsid w:val="00D21131"/>
    <w:rsid w:val="00D223B4"/>
    <w:rsid w:val="00D223D9"/>
    <w:rsid w:val="00D2253D"/>
    <w:rsid w:val="00D23526"/>
    <w:rsid w:val="00D2357B"/>
    <w:rsid w:val="00D24021"/>
    <w:rsid w:val="00D24521"/>
    <w:rsid w:val="00D24955"/>
    <w:rsid w:val="00D24F1C"/>
    <w:rsid w:val="00D2541C"/>
    <w:rsid w:val="00D257C0"/>
    <w:rsid w:val="00D25D0C"/>
    <w:rsid w:val="00D25D23"/>
    <w:rsid w:val="00D25D40"/>
    <w:rsid w:val="00D25FC8"/>
    <w:rsid w:val="00D264C5"/>
    <w:rsid w:val="00D2695F"/>
    <w:rsid w:val="00D269A3"/>
    <w:rsid w:val="00D26ED0"/>
    <w:rsid w:val="00D2708A"/>
    <w:rsid w:val="00D27421"/>
    <w:rsid w:val="00D27BCB"/>
    <w:rsid w:val="00D302AE"/>
    <w:rsid w:val="00D30331"/>
    <w:rsid w:val="00D306EA"/>
    <w:rsid w:val="00D30736"/>
    <w:rsid w:val="00D30FA9"/>
    <w:rsid w:val="00D315C5"/>
    <w:rsid w:val="00D31B1C"/>
    <w:rsid w:val="00D31D44"/>
    <w:rsid w:val="00D31F48"/>
    <w:rsid w:val="00D321C7"/>
    <w:rsid w:val="00D32275"/>
    <w:rsid w:val="00D32831"/>
    <w:rsid w:val="00D339D6"/>
    <w:rsid w:val="00D33C5A"/>
    <w:rsid w:val="00D34207"/>
    <w:rsid w:val="00D342A5"/>
    <w:rsid w:val="00D3474F"/>
    <w:rsid w:val="00D34C05"/>
    <w:rsid w:val="00D351FD"/>
    <w:rsid w:val="00D35B96"/>
    <w:rsid w:val="00D3636D"/>
    <w:rsid w:val="00D369F3"/>
    <w:rsid w:val="00D36ABA"/>
    <w:rsid w:val="00D3790B"/>
    <w:rsid w:val="00D40AA5"/>
    <w:rsid w:val="00D41133"/>
    <w:rsid w:val="00D416DC"/>
    <w:rsid w:val="00D41A60"/>
    <w:rsid w:val="00D41D50"/>
    <w:rsid w:val="00D41F72"/>
    <w:rsid w:val="00D42993"/>
    <w:rsid w:val="00D42C61"/>
    <w:rsid w:val="00D43796"/>
    <w:rsid w:val="00D44096"/>
    <w:rsid w:val="00D445A1"/>
    <w:rsid w:val="00D44616"/>
    <w:rsid w:val="00D446F7"/>
    <w:rsid w:val="00D46292"/>
    <w:rsid w:val="00D46691"/>
    <w:rsid w:val="00D467A0"/>
    <w:rsid w:val="00D46A32"/>
    <w:rsid w:val="00D47370"/>
    <w:rsid w:val="00D4770C"/>
    <w:rsid w:val="00D477A4"/>
    <w:rsid w:val="00D4783E"/>
    <w:rsid w:val="00D47B1C"/>
    <w:rsid w:val="00D50135"/>
    <w:rsid w:val="00D503F2"/>
    <w:rsid w:val="00D505B5"/>
    <w:rsid w:val="00D50836"/>
    <w:rsid w:val="00D50EA1"/>
    <w:rsid w:val="00D50EBD"/>
    <w:rsid w:val="00D50EEC"/>
    <w:rsid w:val="00D51029"/>
    <w:rsid w:val="00D5122A"/>
    <w:rsid w:val="00D51293"/>
    <w:rsid w:val="00D51F5E"/>
    <w:rsid w:val="00D5212F"/>
    <w:rsid w:val="00D528D4"/>
    <w:rsid w:val="00D52F04"/>
    <w:rsid w:val="00D53C6B"/>
    <w:rsid w:val="00D543DC"/>
    <w:rsid w:val="00D54407"/>
    <w:rsid w:val="00D55387"/>
    <w:rsid w:val="00D553B5"/>
    <w:rsid w:val="00D5621D"/>
    <w:rsid w:val="00D56580"/>
    <w:rsid w:val="00D56750"/>
    <w:rsid w:val="00D56870"/>
    <w:rsid w:val="00D57822"/>
    <w:rsid w:val="00D57AF3"/>
    <w:rsid w:val="00D57B45"/>
    <w:rsid w:val="00D60007"/>
    <w:rsid w:val="00D604BE"/>
    <w:rsid w:val="00D60552"/>
    <w:rsid w:val="00D60952"/>
    <w:rsid w:val="00D60A0B"/>
    <w:rsid w:val="00D60FBC"/>
    <w:rsid w:val="00D61491"/>
    <w:rsid w:val="00D61504"/>
    <w:rsid w:val="00D61813"/>
    <w:rsid w:val="00D61965"/>
    <w:rsid w:val="00D61F66"/>
    <w:rsid w:val="00D62074"/>
    <w:rsid w:val="00D6208F"/>
    <w:rsid w:val="00D6242E"/>
    <w:rsid w:val="00D624E6"/>
    <w:rsid w:val="00D62F55"/>
    <w:rsid w:val="00D631C1"/>
    <w:rsid w:val="00D636A8"/>
    <w:rsid w:val="00D63745"/>
    <w:rsid w:val="00D637A2"/>
    <w:rsid w:val="00D6389D"/>
    <w:rsid w:val="00D638B1"/>
    <w:rsid w:val="00D63969"/>
    <w:rsid w:val="00D639D7"/>
    <w:rsid w:val="00D660D9"/>
    <w:rsid w:val="00D662C1"/>
    <w:rsid w:val="00D66499"/>
    <w:rsid w:val="00D66E9E"/>
    <w:rsid w:val="00D70680"/>
    <w:rsid w:val="00D70DCC"/>
    <w:rsid w:val="00D70ED7"/>
    <w:rsid w:val="00D710B9"/>
    <w:rsid w:val="00D712ED"/>
    <w:rsid w:val="00D7137D"/>
    <w:rsid w:val="00D714A5"/>
    <w:rsid w:val="00D718C9"/>
    <w:rsid w:val="00D71CE5"/>
    <w:rsid w:val="00D7217C"/>
    <w:rsid w:val="00D725F4"/>
    <w:rsid w:val="00D727C8"/>
    <w:rsid w:val="00D72A86"/>
    <w:rsid w:val="00D7372D"/>
    <w:rsid w:val="00D74C6E"/>
    <w:rsid w:val="00D74CBD"/>
    <w:rsid w:val="00D74E79"/>
    <w:rsid w:val="00D75646"/>
    <w:rsid w:val="00D75A71"/>
    <w:rsid w:val="00D75B45"/>
    <w:rsid w:val="00D761CC"/>
    <w:rsid w:val="00D76655"/>
    <w:rsid w:val="00D77158"/>
    <w:rsid w:val="00D771E9"/>
    <w:rsid w:val="00D7791E"/>
    <w:rsid w:val="00D77BE6"/>
    <w:rsid w:val="00D80AD6"/>
    <w:rsid w:val="00D813F9"/>
    <w:rsid w:val="00D818B7"/>
    <w:rsid w:val="00D81DE1"/>
    <w:rsid w:val="00D81ECD"/>
    <w:rsid w:val="00D81FEB"/>
    <w:rsid w:val="00D82188"/>
    <w:rsid w:val="00D824E3"/>
    <w:rsid w:val="00D83537"/>
    <w:rsid w:val="00D8358C"/>
    <w:rsid w:val="00D839BD"/>
    <w:rsid w:val="00D83DCF"/>
    <w:rsid w:val="00D83E16"/>
    <w:rsid w:val="00D8494B"/>
    <w:rsid w:val="00D850CD"/>
    <w:rsid w:val="00D8534C"/>
    <w:rsid w:val="00D855B0"/>
    <w:rsid w:val="00D85DA9"/>
    <w:rsid w:val="00D85E81"/>
    <w:rsid w:val="00D8604E"/>
    <w:rsid w:val="00D86267"/>
    <w:rsid w:val="00D864DF"/>
    <w:rsid w:val="00D86547"/>
    <w:rsid w:val="00D86716"/>
    <w:rsid w:val="00D869A5"/>
    <w:rsid w:val="00D86AA4"/>
    <w:rsid w:val="00D86DF2"/>
    <w:rsid w:val="00D86E73"/>
    <w:rsid w:val="00D86F80"/>
    <w:rsid w:val="00D87579"/>
    <w:rsid w:val="00D879EE"/>
    <w:rsid w:val="00D87A6E"/>
    <w:rsid w:val="00D90B7D"/>
    <w:rsid w:val="00D9115D"/>
    <w:rsid w:val="00D92ED0"/>
    <w:rsid w:val="00D92F79"/>
    <w:rsid w:val="00D9336F"/>
    <w:rsid w:val="00D93A9B"/>
    <w:rsid w:val="00D93AC1"/>
    <w:rsid w:val="00D94223"/>
    <w:rsid w:val="00D94227"/>
    <w:rsid w:val="00D94436"/>
    <w:rsid w:val="00D94DA4"/>
    <w:rsid w:val="00D94E55"/>
    <w:rsid w:val="00D94FEA"/>
    <w:rsid w:val="00D952E8"/>
    <w:rsid w:val="00D95BE2"/>
    <w:rsid w:val="00D9615A"/>
    <w:rsid w:val="00D9623C"/>
    <w:rsid w:val="00D96265"/>
    <w:rsid w:val="00D964F1"/>
    <w:rsid w:val="00D969F2"/>
    <w:rsid w:val="00D96D20"/>
    <w:rsid w:val="00D96D36"/>
    <w:rsid w:val="00D97776"/>
    <w:rsid w:val="00D97D34"/>
    <w:rsid w:val="00D97EE6"/>
    <w:rsid w:val="00DA016F"/>
    <w:rsid w:val="00DA0783"/>
    <w:rsid w:val="00DA0B35"/>
    <w:rsid w:val="00DA0E1E"/>
    <w:rsid w:val="00DA1633"/>
    <w:rsid w:val="00DA1F30"/>
    <w:rsid w:val="00DA2417"/>
    <w:rsid w:val="00DA24FE"/>
    <w:rsid w:val="00DA2BC9"/>
    <w:rsid w:val="00DA31FE"/>
    <w:rsid w:val="00DA338E"/>
    <w:rsid w:val="00DA384F"/>
    <w:rsid w:val="00DA3B7A"/>
    <w:rsid w:val="00DA3C7B"/>
    <w:rsid w:val="00DA42AB"/>
    <w:rsid w:val="00DA43A5"/>
    <w:rsid w:val="00DA498A"/>
    <w:rsid w:val="00DA5016"/>
    <w:rsid w:val="00DA6121"/>
    <w:rsid w:val="00DA638D"/>
    <w:rsid w:val="00DA66AD"/>
    <w:rsid w:val="00DA6929"/>
    <w:rsid w:val="00DA6C11"/>
    <w:rsid w:val="00DA6E67"/>
    <w:rsid w:val="00DA72EA"/>
    <w:rsid w:val="00DA73B5"/>
    <w:rsid w:val="00DA7438"/>
    <w:rsid w:val="00DA75C3"/>
    <w:rsid w:val="00DA7984"/>
    <w:rsid w:val="00DA7EE1"/>
    <w:rsid w:val="00DB019C"/>
    <w:rsid w:val="00DB085C"/>
    <w:rsid w:val="00DB08F9"/>
    <w:rsid w:val="00DB0F9E"/>
    <w:rsid w:val="00DB21F3"/>
    <w:rsid w:val="00DB2F39"/>
    <w:rsid w:val="00DB2FAF"/>
    <w:rsid w:val="00DB3212"/>
    <w:rsid w:val="00DB38C7"/>
    <w:rsid w:val="00DB4B6F"/>
    <w:rsid w:val="00DB4CE0"/>
    <w:rsid w:val="00DB4DD0"/>
    <w:rsid w:val="00DB5FBB"/>
    <w:rsid w:val="00DB700E"/>
    <w:rsid w:val="00DB7306"/>
    <w:rsid w:val="00DB765F"/>
    <w:rsid w:val="00DB77F1"/>
    <w:rsid w:val="00DB78D4"/>
    <w:rsid w:val="00DB7AA6"/>
    <w:rsid w:val="00DB7C70"/>
    <w:rsid w:val="00DB7CF5"/>
    <w:rsid w:val="00DB7DD6"/>
    <w:rsid w:val="00DC004D"/>
    <w:rsid w:val="00DC01B1"/>
    <w:rsid w:val="00DC064C"/>
    <w:rsid w:val="00DC06CB"/>
    <w:rsid w:val="00DC087F"/>
    <w:rsid w:val="00DC0A64"/>
    <w:rsid w:val="00DC1A02"/>
    <w:rsid w:val="00DC225B"/>
    <w:rsid w:val="00DC29D1"/>
    <w:rsid w:val="00DC3514"/>
    <w:rsid w:val="00DC36D3"/>
    <w:rsid w:val="00DC3739"/>
    <w:rsid w:val="00DC42B0"/>
    <w:rsid w:val="00DC5091"/>
    <w:rsid w:val="00DC5723"/>
    <w:rsid w:val="00DC5A81"/>
    <w:rsid w:val="00DC6D48"/>
    <w:rsid w:val="00DC76C5"/>
    <w:rsid w:val="00DC7866"/>
    <w:rsid w:val="00DD025C"/>
    <w:rsid w:val="00DD0D9E"/>
    <w:rsid w:val="00DD13F9"/>
    <w:rsid w:val="00DD143D"/>
    <w:rsid w:val="00DD1F98"/>
    <w:rsid w:val="00DD2967"/>
    <w:rsid w:val="00DD38E4"/>
    <w:rsid w:val="00DD3C5D"/>
    <w:rsid w:val="00DD3F4E"/>
    <w:rsid w:val="00DD4CB9"/>
    <w:rsid w:val="00DD55B4"/>
    <w:rsid w:val="00DD575B"/>
    <w:rsid w:val="00DD57F8"/>
    <w:rsid w:val="00DD5D4C"/>
    <w:rsid w:val="00DD5FC8"/>
    <w:rsid w:val="00DD6D29"/>
    <w:rsid w:val="00DD7677"/>
    <w:rsid w:val="00DE086B"/>
    <w:rsid w:val="00DE0C50"/>
    <w:rsid w:val="00DE0C77"/>
    <w:rsid w:val="00DE1100"/>
    <w:rsid w:val="00DE1A9A"/>
    <w:rsid w:val="00DE1F64"/>
    <w:rsid w:val="00DE204B"/>
    <w:rsid w:val="00DE2673"/>
    <w:rsid w:val="00DE2BF9"/>
    <w:rsid w:val="00DE2E85"/>
    <w:rsid w:val="00DE31E7"/>
    <w:rsid w:val="00DE3221"/>
    <w:rsid w:val="00DE32BD"/>
    <w:rsid w:val="00DE3789"/>
    <w:rsid w:val="00DE39C7"/>
    <w:rsid w:val="00DE4136"/>
    <w:rsid w:val="00DE42DA"/>
    <w:rsid w:val="00DE4374"/>
    <w:rsid w:val="00DE4404"/>
    <w:rsid w:val="00DE457E"/>
    <w:rsid w:val="00DE47F4"/>
    <w:rsid w:val="00DE6048"/>
    <w:rsid w:val="00DE646F"/>
    <w:rsid w:val="00DE64B3"/>
    <w:rsid w:val="00DE65D8"/>
    <w:rsid w:val="00DE662E"/>
    <w:rsid w:val="00DE6927"/>
    <w:rsid w:val="00DE6AC5"/>
    <w:rsid w:val="00DE766A"/>
    <w:rsid w:val="00DF040A"/>
    <w:rsid w:val="00DF07A3"/>
    <w:rsid w:val="00DF0BC1"/>
    <w:rsid w:val="00DF0C53"/>
    <w:rsid w:val="00DF0DC9"/>
    <w:rsid w:val="00DF0F00"/>
    <w:rsid w:val="00DF14AD"/>
    <w:rsid w:val="00DF17C5"/>
    <w:rsid w:val="00DF18B9"/>
    <w:rsid w:val="00DF19E5"/>
    <w:rsid w:val="00DF1B41"/>
    <w:rsid w:val="00DF1C40"/>
    <w:rsid w:val="00DF1E0D"/>
    <w:rsid w:val="00DF2417"/>
    <w:rsid w:val="00DF28E1"/>
    <w:rsid w:val="00DF3641"/>
    <w:rsid w:val="00DF3ECE"/>
    <w:rsid w:val="00DF40C7"/>
    <w:rsid w:val="00DF4BBD"/>
    <w:rsid w:val="00DF52D0"/>
    <w:rsid w:val="00DF5503"/>
    <w:rsid w:val="00DF560B"/>
    <w:rsid w:val="00DF57FC"/>
    <w:rsid w:val="00DF5823"/>
    <w:rsid w:val="00DF5A06"/>
    <w:rsid w:val="00DF5C2E"/>
    <w:rsid w:val="00DF5F66"/>
    <w:rsid w:val="00DF6396"/>
    <w:rsid w:val="00DF66E2"/>
    <w:rsid w:val="00DF6A3F"/>
    <w:rsid w:val="00DF6D83"/>
    <w:rsid w:val="00DF785F"/>
    <w:rsid w:val="00DF7FDD"/>
    <w:rsid w:val="00E001B9"/>
    <w:rsid w:val="00E005EA"/>
    <w:rsid w:val="00E00696"/>
    <w:rsid w:val="00E00C0E"/>
    <w:rsid w:val="00E00D2D"/>
    <w:rsid w:val="00E014FF"/>
    <w:rsid w:val="00E019CA"/>
    <w:rsid w:val="00E01A69"/>
    <w:rsid w:val="00E01DE1"/>
    <w:rsid w:val="00E026FB"/>
    <w:rsid w:val="00E02782"/>
    <w:rsid w:val="00E027DB"/>
    <w:rsid w:val="00E02C90"/>
    <w:rsid w:val="00E02F64"/>
    <w:rsid w:val="00E0322D"/>
    <w:rsid w:val="00E03EC5"/>
    <w:rsid w:val="00E0474E"/>
    <w:rsid w:val="00E04C89"/>
    <w:rsid w:val="00E04EF4"/>
    <w:rsid w:val="00E04F5E"/>
    <w:rsid w:val="00E04F74"/>
    <w:rsid w:val="00E05001"/>
    <w:rsid w:val="00E0552F"/>
    <w:rsid w:val="00E05645"/>
    <w:rsid w:val="00E05B61"/>
    <w:rsid w:val="00E05E68"/>
    <w:rsid w:val="00E05E7C"/>
    <w:rsid w:val="00E0602A"/>
    <w:rsid w:val="00E065D7"/>
    <w:rsid w:val="00E06DD6"/>
    <w:rsid w:val="00E06F7E"/>
    <w:rsid w:val="00E0718F"/>
    <w:rsid w:val="00E07578"/>
    <w:rsid w:val="00E07A0A"/>
    <w:rsid w:val="00E100F6"/>
    <w:rsid w:val="00E1049E"/>
    <w:rsid w:val="00E10FC9"/>
    <w:rsid w:val="00E11CA3"/>
    <w:rsid w:val="00E11D9A"/>
    <w:rsid w:val="00E11E45"/>
    <w:rsid w:val="00E11F87"/>
    <w:rsid w:val="00E123D5"/>
    <w:rsid w:val="00E12578"/>
    <w:rsid w:val="00E127BA"/>
    <w:rsid w:val="00E12B6E"/>
    <w:rsid w:val="00E13A06"/>
    <w:rsid w:val="00E14432"/>
    <w:rsid w:val="00E1478E"/>
    <w:rsid w:val="00E14945"/>
    <w:rsid w:val="00E14B2E"/>
    <w:rsid w:val="00E14EDD"/>
    <w:rsid w:val="00E156D1"/>
    <w:rsid w:val="00E156FF"/>
    <w:rsid w:val="00E15E23"/>
    <w:rsid w:val="00E16807"/>
    <w:rsid w:val="00E17928"/>
    <w:rsid w:val="00E17A1F"/>
    <w:rsid w:val="00E2014C"/>
    <w:rsid w:val="00E20CD8"/>
    <w:rsid w:val="00E20E29"/>
    <w:rsid w:val="00E22762"/>
    <w:rsid w:val="00E228B9"/>
    <w:rsid w:val="00E231C5"/>
    <w:rsid w:val="00E23484"/>
    <w:rsid w:val="00E23EDD"/>
    <w:rsid w:val="00E24679"/>
    <w:rsid w:val="00E2537D"/>
    <w:rsid w:val="00E2569F"/>
    <w:rsid w:val="00E25A75"/>
    <w:rsid w:val="00E26529"/>
    <w:rsid w:val="00E26C07"/>
    <w:rsid w:val="00E26D31"/>
    <w:rsid w:val="00E271ED"/>
    <w:rsid w:val="00E27417"/>
    <w:rsid w:val="00E2782A"/>
    <w:rsid w:val="00E27A79"/>
    <w:rsid w:val="00E27BB4"/>
    <w:rsid w:val="00E27E5D"/>
    <w:rsid w:val="00E27E6E"/>
    <w:rsid w:val="00E27F10"/>
    <w:rsid w:val="00E3048E"/>
    <w:rsid w:val="00E30B75"/>
    <w:rsid w:val="00E3101D"/>
    <w:rsid w:val="00E310D1"/>
    <w:rsid w:val="00E310E5"/>
    <w:rsid w:val="00E311D9"/>
    <w:rsid w:val="00E312EC"/>
    <w:rsid w:val="00E317D0"/>
    <w:rsid w:val="00E31EB5"/>
    <w:rsid w:val="00E321C3"/>
    <w:rsid w:val="00E32766"/>
    <w:rsid w:val="00E330E0"/>
    <w:rsid w:val="00E337DD"/>
    <w:rsid w:val="00E338F0"/>
    <w:rsid w:val="00E33AF3"/>
    <w:rsid w:val="00E33D93"/>
    <w:rsid w:val="00E33E5C"/>
    <w:rsid w:val="00E3410E"/>
    <w:rsid w:val="00E34C3B"/>
    <w:rsid w:val="00E3520C"/>
    <w:rsid w:val="00E35A0C"/>
    <w:rsid w:val="00E35A23"/>
    <w:rsid w:val="00E35EEA"/>
    <w:rsid w:val="00E369CE"/>
    <w:rsid w:val="00E36B4F"/>
    <w:rsid w:val="00E373D7"/>
    <w:rsid w:val="00E377E4"/>
    <w:rsid w:val="00E37E2A"/>
    <w:rsid w:val="00E402B0"/>
    <w:rsid w:val="00E40B3F"/>
    <w:rsid w:val="00E40CD0"/>
    <w:rsid w:val="00E40DFD"/>
    <w:rsid w:val="00E41365"/>
    <w:rsid w:val="00E416F0"/>
    <w:rsid w:val="00E42522"/>
    <w:rsid w:val="00E42643"/>
    <w:rsid w:val="00E42CAA"/>
    <w:rsid w:val="00E43D17"/>
    <w:rsid w:val="00E43E73"/>
    <w:rsid w:val="00E440B6"/>
    <w:rsid w:val="00E451E2"/>
    <w:rsid w:val="00E4524F"/>
    <w:rsid w:val="00E46212"/>
    <w:rsid w:val="00E4626B"/>
    <w:rsid w:val="00E46372"/>
    <w:rsid w:val="00E46A03"/>
    <w:rsid w:val="00E46D97"/>
    <w:rsid w:val="00E46E51"/>
    <w:rsid w:val="00E47270"/>
    <w:rsid w:val="00E472FE"/>
    <w:rsid w:val="00E47340"/>
    <w:rsid w:val="00E473BC"/>
    <w:rsid w:val="00E476C9"/>
    <w:rsid w:val="00E47942"/>
    <w:rsid w:val="00E5026D"/>
    <w:rsid w:val="00E50633"/>
    <w:rsid w:val="00E506BD"/>
    <w:rsid w:val="00E50B59"/>
    <w:rsid w:val="00E50D0D"/>
    <w:rsid w:val="00E50FAA"/>
    <w:rsid w:val="00E51210"/>
    <w:rsid w:val="00E5126D"/>
    <w:rsid w:val="00E517F2"/>
    <w:rsid w:val="00E52336"/>
    <w:rsid w:val="00E526A7"/>
    <w:rsid w:val="00E52F8A"/>
    <w:rsid w:val="00E52F8B"/>
    <w:rsid w:val="00E53116"/>
    <w:rsid w:val="00E53205"/>
    <w:rsid w:val="00E539B1"/>
    <w:rsid w:val="00E53E08"/>
    <w:rsid w:val="00E53F48"/>
    <w:rsid w:val="00E548BC"/>
    <w:rsid w:val="00E54D03"/>
    <w:rsid w:val="00E54FDB"/>
    <w:rsid w:val="00E556B0"/>
    <w:rsid w:val="00E55A3F"/>
    <w:rsid w:val="00E568E7"/>
    <w:rsid w:val="00E57073"/>
    <w:rsid w:val="00E57486"/>
    <w:rsid w:val="00E57F21"/>
    <w:rsid w:val="00E604D4"/>
    <w:rsid w:val="00E60556"/>
    <w:rsid w:val="00E60863"/>
    <w:rsid w:val="00E616DA"/>
    <w:rsid w:val="00E618B0"/>
    <w:rsid w:val="00E61ABB"/>
    <w:rsid w:val="00E6207D"/>
    <w:rsid w:val="00E62361"/>
    <w:rsid w:val="00E62744"/>
    <w:rsid w:val="00E629AC"/>
    <w:rsid w:val="00E62C94"/>
    <w:rsid w:val="00E62EF9"/>
    <w:rsid w:val="00E63C99"/>
    <w:rsid w:val="00E63DCC"/>
    <w:rsid w:val="00E643D7"/>
    <w:rsid w:val="00E64438"/>
    <w:rsid w:val="00E64987"/>
    <w:rsid w:val="00E659D4"/>
    <w:rsid w:val="00E65B16"/>
    <w:rsid w:val="00E65C19"/>
    <w:rsid w:val="00E6614D"/>
    <w:rsid w:val="00E6632C"/>
    <w:rsid w:val="00E66558"/>
    <w:rsid w:val="00E66A1D"/>
    <w:rsid w:val="00E66C25"/>
    <w:rsid w:val="00E6708E"/>
    <w:rsid w:val="00E67218"/>
    <w:rsid w:val="00E674E2"/>
    <w:rsid w:val="00E67A1E"/>
    <w:rsid w:val="00E67DCF"/>
    <w:rsid w:val="00E70E4D"/>
    <w:rsid w:val="00E710AB"/>
    <w:rsid w:val="00E716E7"/>
    <w:rsid w:val="00E71E9F"/>
    <w:rsid w:val="00E7224F"/>
    <w:rsid w:val="00E72758"/>
    <w:rsid w:val="00E727A0"/>
    <w:rsid w:val="00E7327A"/>
    <w:rsid w:val="00E732CA"/>
    <w:rsid w:val="00E734C3"/>
    <w:rsid w:val="00E737DC"/>
    <w:rsid w:val="00E73E1E"/>
    <w:rsid w:val="00E741A0"/>
    <w:rsid w:val="00E748C3"/>
    <w:rsid w:val="00E74A6E"/>
    <w:rsid w:val="00E74AB5"/>
    <w:rsid w:val="00E74C9F"/>
    <w:rsid w:val="00E74E68"/>
    <w:rsid w:val="00E751EB"/>
    <w:rsid w:val="00E751FF"/>
    <w:rsid w:val="00E75527"/>
    <w:rsid w:val="00E7588C"/>
    <w:rsid w:val="00E7640D"/>
    <w:rsid w:val="00E76567"/>
    <w:rsid w:val="00E76A69"/>
    <w:rsid w:val="00E76C37"/>
    <w:rsid w:val="00E76FB6"/>
    <w:rsid w:val="00E77195"/>
    <w:rsid w:val="00E77AC8"/>
    <w:rsid w:val="00E77EC8"/>
    <w:rsid w:val="00E77FB0"/>
    <w:rsid w:val="00E801E4"/>
    <w:rsid w:val="00E806C9"/>
    <w:rsid w:val="00E80704"/>
    <w:rsid w:val="00E80988"/>
    <w:rsid w:val="00E81273"/>
    <w:rsid w:val="00E81471"/>
    <w:rsid w:val="00E81FB4"/>
    <w:rsid w:val="00E82795"/>
    <w:rsid w:val="00E82A7C"/>
    <w:rsid w:val="00E82B4B"/>
    <w:rsid w:val="00E82BC5"/>
    <w:rsid w:val="00E833D4"/>
    <w:rsid w:val="00E83457"/>
    <w:rsid w:val="00E841BE"/>
    <w:rsid w:val="00E845AE"/>
    <w:rsid w:val="00E84839"/>
    <w:rsid w:val="00E857AA"/>
    <w:rsid w:val="00E85842"/>
    <w:rsid w:val="00E85A2F"/>
    <w:rsid w:val="00E85DD0"/>
    <w:rsid w:val="00E85EB8"/>
    <w:rsid w:val="00E85FE3"/>
    <w:rsid w:val="00E86152"/>
    <w:rsid w:val="00E86523"/>
    <w:rsid w:val="00E867E5"/>
    <w:rsid w:val="00E91021"/>
    <w:rsid w:val="00E91891"/>
    <w:rsid w:val="00E9243F"/>
    <w:rsid w:val="00E928EE"/>
    <w:rsid w:val="00E92939"/>
    <w:rsid w:val="00E93088"/>
    <w:rsid w:val="00E93696"/>
    <w:rsid w:val="00E9403A"/>
    <w:rsid w:val="00E94515"/>
    <w:rsid w:val="00E94EFB"/>
    <w:rsid w:val="00E95043"/>
    <w:rsid w:val="00E95581"/>
    <w:rsid w:val="00E96247"/>
    <w:rsid w:val="00E962A3"/>
    <w:rsid w:val="00E9653C"/>
    <w:rsid w:val="00E9718C"/>
    <w:rsid w:val="00E9780D"/>
    <w:rsid w:val="00E97980"/>
    <w:rsid w:val="00E97D5F"/>
    <w:rsid w:val="00EA002E"/>
    <w:rsid w:val="00EA0044"/>
    <w:rsid w:val="00EA0875"/>
    <w:rsid w:val="00EA08DA"/>
    <w:rsid w:val="00EA130E"/>
    <w:rsid w:val="00EA1420"/>
    <w:rsid w:val="00EA1A51"/>
    <w:rsid w:val="00EA1AD8"/>
    <w:rsid w:val="00EA2356"/>
    <w:rsid w:val="00EA2627"/>
    <w:rsid w:val="00EA2C17"/>
    <w:rsid w:val="00EA2D09"/>
    <w:rsid w:val="00EA2E0E"/>
    <w:rsid w:val="00EA3066"/>
    <w:rsid w:val="00EA3A13"/>
    <w:rsid w:val="00EA3CEA"/>
    <w:rsid w:val="00EA4188"/>
    <w:rsid w:val="00EA45AD"/>
    <w:rsid w:val="00EA4699"/>
    <w:rsid w:val="00EA481B"/>
    <w:rsid w:val="00EA5413"/>
    <w:rsid w:val="00EA54E5"/>
    <w:rsid w:val="00EA5859"/>
    <w:rsid w:val="00EA5E5F"/>
    <w:rsid w:val="00EA66D6"/>
    <w:rsid w:val="00EA68C6"/>
    <w:rsid w:val="00EA74BC"/>
    <w:rsid w:val="00EA7872"/>
    <w:rsid w:val="00EA79E4"/>
    <w:rsid w:val="00EB01D9"/>
    <w:rsid w:val="00EB02F7"/>
    <w:rsid w:val="00EB046E"/>
    <w:rsid w:val="00EB0A81"/>
    <w:rsid w:val="00EB13C9"/>
    <w:rsid w:val="00EB15FA"/>
    <w:rsid w:val="00EB171A"/>
    <w:rsid w:val="00EB1750"/>
    <w:rsid w:val="00EB1A6B"/>
    <w:rsid w:val="00EB2073"/>
    <w:rsid w:val="00EB2A9D"/>
    <w:rsid w:val="00EB2D72"/>
    <w:rsid w:val="00EB2F72"/>
    <w:rsid w:val="00EB3A64"/>
    <w:rsid w:val="00EB5BAB"/>
    <w:rsid w:val="00EB6511"/>
    <w:rsid w:val="00EB6740"/>
    <w:rsid w:val="00EB6D85"/>
    <w:rsid w:val="00EB77BA"/>
    <w:rsid w:val="00EB7D2A"/>
    <w:rsid w:val="00EC080B"/>
    <w:rsid w:val="00EC08FA"/>
    <w:rsid w:val="00EC0A24"/>
    <w:rsid w:val="00EC0AEE"/>
    <w:rsid w:val="00EC0E84"/>
    <w:rsid w:val="00EC0F56"/>
    <w:rsid w:val="00EC118A"/>
    <w:rsid w:val="00EC1F42"/>
    <w:rsid w:val="00EC2376"/>
    <w:rsid w:val="00EC23C8"/>
    <w:rsid w:val="00EC2830"/>
    <w:rsid w:val="00EC2833"/>
    <w:rsid w:val="00EC2E2D"/>
    <w:rsid w:val="00EC31F6"/>
    <w:rsid w:val="00EC435D"/>
    <w:rsid w:val="00EC4F07"/>
    <w:rsid w:val="00EC511C"/>
    <w:rsid w:val="00EC5154"/>
    <w:rsid w:val="00EC5F9A"/>
    <w:rsid w:val="00EC647B"/>
    <w:rsid w:val="00EC672C"/>
    <w:rsid w:val="00EC7E45"/>
    <w:rsid w:val="00EC7EBC"/>
    <w:rsid w:val="00ED13DD"/>
    <w:rsid w:val="00ED1700"/>
    <w:rsid w:val="00ED253D"/>
    <w:rsid w:val="00ED2B53"/>
    <w:rsid w:val="00ED2F71"/>
    <w:rsid w:val="00ED3D0D"/>
    <w:rsid w:val="00ED3EFA"/>
    <w:rsid w:val="00ED40E1"/>
    <w:rsid w:val="00ED4B4B"/>
    <w:rsid w:val="00ED51B5"/>
    <w:rsid w:val="00ED51BA"/>
    <w:rsid w:val="00ED525A"/>
    <w:rsid w:val="00ED5DB9"/>
    <w:rsid w:val="00ED63A0"/>
    <w:rsid w:val="00ED63B5"/>
    <w:rsid w:val="00ED6B34"/>
    <w:rsid w:val="00ED7311"/>
    <w:rsid w:val="00ED7359"/>
    <w:rsid w:val="00ED7428"/>
    <w:rsid w:val="00ED7969"/>
    <w:rsid w:val="00ED7AA0"/>
    <w:rsid w:val="00ED7B59"/>
    <w:rsid w:val="00ED7CF4"/>
    <w:rsid w:val="00EE01DE"/>
    <w:rsid w:val="00EE0301"/>
    <w:rsid w:val="00EE062B"/>
    <w:rsid w:val="00EE0AA5"/>
    <w:rsid w:val="00EE11E9"/>
    <w:rsid w:val="00EE1368"/>
    <w:rsid w:val="00EE20BB"/>
    <w:rsid w:val="00EE2520"/>
    <w:rsid w:val="00EE277B"/>
    <w:rsid w:val="00EE28D3"/>
    <w:rsid w:val="00EE2E1A"/>
    <w:rsid w:val="00EE3F9F"/>
    <w:rsid w:val="00EE49B2"/>
    <w:rsid w:val="00EE5135"/>
    <w:rsid w:val="00EE54E8"/>
    <w:rsid w:val="00EE5CC7"/>
    <w:rsid w:val="00EE5D36"/>
    <w:rsid w:val="00EE610F"/>
    <w:rsid w:val="00EE6415"/>
    <w:rsid w:val="00EE6AF7"/>
    <w:rsid w:val="00EE6B1D"/>
    <w:rsid w:val="00EE6C9A"/>
    <w:rsid w:val="00EE6D6A"/>
    <w:rsid w:val="00EE7063"/>
    <w:rsid w:val="00EE7A24"/>
    <w:rsid w:val="00EE7A9F"/>
    <w:rsid w:val="00EE7AEB"/>
    <w:rsid w:val="00EE7D9B"/>
    <w:rsid w:val="00EE7F30"/>
    <w:rsid w:val="00EF02B5"/>
    <w:rsid w:val="00EF0413"/>
    <w:rsid w:val="00EF0632"/>
    <w:rsid w:val="00EF0C08"/>
    <w:rsid w:val="00EF0CF1"/>
    <w:rsid w:val="00EF15A2"/>
    <w:rsid w:val="00EF196D"/>
    <w:rsid w:val="00EF19BD"/>
    <w:rsid w:val="00EF1B5D"/>
    <w:rsid w:val="00EF240C"/>
    <w:rsid w:val="00EF25A7"/>
    <w:rsid w:val="00EF2979"/>
    <w:rsid w:val="00EF30C2"/>
    <w:rsid w:val="00EF31ED"/>
    <w:rsid w:val="00EF38FB"/>
    <w:rsid w:val="00EF39B2"/>
    <w:rsid w:val="00EF3BFD"/>
    <w:rsid w:val="00EF3EB4"/>
    <w:rsid w:val="00EF3FB9"/>
    <w:rsid w:val="00EF4705"/>
    <w:rsid w:val="00EF4CB8"/>
    <w:rsid w:val="00EF4CC0"/>
    <w:rsid w:val="00EF4F8B"/>
    <w:rsid w:val="00EF4FEB"/>
    <w:rsid w:val="00EF513D"/>
    <w:rsid w:val="00EF528D"/>
    <w:rsid w:val="00EF5462"/>
    <w:rsid w:val="00EF569B"/>
    <w:rsid w:val="00EF5DCE"/>
    <w:rsid w:val="00EF6739"/>
    <w:rsid w:val="00EF723D"/>
    <w:rsid w:val="00EF734A"/>
    <w:rsid w:val="00EF7A51"/>
    <w:rsid w:val="00EF7A86"/>
    <w:rsid w:val="00EF7FA9"/>
    <w:rsid w:val="00F00D0D"/>
    <w:rsid w:val="00F013F0"/>
    <w:rsid w:val="00F0148E"/>
    <w:rsid w:val="00F0178F"/>
    <w:rsid w:val="00F0188E"/>
    <w:rsid w:val="00F01D93"/>
    <w:rsid w:val="00F025A2"/>
    <w:rsid w:val="00F02960"/>
    <w:rsid w:val="00F03075"/>
    <w:rsid w:val="00F034D3"/>
    <w:rsid w:val="00F0395D"/>
    <w:rsid w:val="00F03C54"/>
    <w:rsid w:val="00F04095"/>
    <w:rsid w:val="00F046AC"/>
    <w:rsid w:val="00F04AD4"/>
    <w:rsid w:val="00F05205"/>
    <w:rsid w:val="00F053B0"/>
    <w:rsid w:val="00F05551"/>
    <w:rsid w:val="00F05DF3"/>
    <w:rsid w:val="00F06389"/>
    <w:rsid w:val="00F068EA"/>
    <w:rsid w:val="00F06F66"/>
    <w:rsid w:val="00F070AD"/>
    <w:rsid w:val="00F0717B"/>
    <w:rsid w:val="00F07F42"/>
    <w:rsid w:val="00F07FA0"/>
    <w:rsid w:val="00F07FC1"/>
    <w:rsid w:val="00F10444"/>
    <w:rsid w:val="00F1090B"/>
    <w:rsid w:val="00F11250"/>
    <w:rsid w:val="00F1137D"/>
    <w:rsid w:val="00F1216D"/>
    <w:rsid w:val="00F124E7"/>
    <w:rsid w:val="00F1260C"/>
    <w:rsid w:val="00F13037"/>
    <w:rsid w:val="00F1346D"/>
    <w:rsid w:val="00F13555"/>
    <w:rsid w:val="00F14092"/>
    <w:rsid w:val="00F14364"/>
    <w:rsid w:val="00F1447F"/>
    <w:rsid w:val="00F146FC"/>
    <w:rsid w:val="00F149F2"/>
    <w:rsid w:val="00F14B1F"/>
    <w:rsid w:val="00F14B7C"/>
    <w:rsid w:val="00F15043"/>
    <w:rsid w:val="00F1518C"/>
    <w:rsid w:val="00F16233"/>
    <w:rsid w:val="00F163A2"/>
    <w:rsid w:val="00F1653D"/>
    <w:rsid w:val="00F169E9"/>
    <w:rsid w:val="00F171C7"/>
    <w:rsid w:val="00F179FC"/>
    <w:rsid w:val="00F17E73"/>
    <w:rsid w:val="00F20036"/>
    <w:rsid w:val="00F20B41"/>
    <w:rsid w:val="00F20E60"/>
    <w:rsid w:val="00F21460"/>
    <w:rsid w:val="00F21480"/>
    <w:rsid w:val="00F21558"/>
    <w:rsid w:val="00F217EB"/>
    <w:rsid w:val="00F21CF4"/>
    <w:rsid w:val="00F21FDA"/>
    <w:rsid w:val="00F224F4"/>
    <w:rsid w:val="00F22715"/>
    <w:rsid w:val="00F22F59"/>
    <w:rsid w:val="00F23152"/>
    <w:rsid w:val="00F2354B"/>
    <w:rsid w:val="00F2369B"/>
    <w:rsid w:val="00F23750"/>
    <w:rsid w:val="00F237F8"/>
    <w:rsid w:val="00F238B1"/>
    <w:rsid w:val="00F23A50"/>
    <w:rsid w:val="00F23A83"/>
    <w:rsid w:val="00F23CF0"/>
    <w:rsid w:val="00F240C1"/>
    <w:rsid w:val="00F245AF"/>
    <w:rsid w:val="00F249F7"/>
    <w:rsid w:val="00F25022"/>
    <w:rsid w:val="00F264E3"/>
    <w:rsid w:val="00F26E47"/>
    <w:rsid w:val="00F27180"/>
    <w:rsid w:val="00F273A0"/>
    <w:rsid w:val="00F30789"/>
    <w:rsid w:val="00F309D4"/>
    <w:rsid w:val="00F30B62"/>
    <w:rsid w:val="00F30DE0"/>
    <w:rsid w:val="00F31532"/>
    <w:rsid w:val="00F31743"/>
    <w:rsid w:val="00F31EBB"/>
    <w:rsid w:val="00F31F56"/>
    <w:rsid w:val="00F335A0"/>
    <w:rsid w:val="00F34345"/>
    <w:rsid w:val="00F3439B"/>
    <w:rsid w:val="00F343C5"/>
    <w:rsid w:val="00F347C4"/>
    <w:rsid w:val="00F34D38"/>
    <w:rsid w:val="00F35501"/>
    <w:rsid w:val="00F35D72"/>
    <w:rsid w:val="00F3603B"/>
    <w:rsid w:val="00F36149"/>
    <w:rsid w:val="00F36265"/>
    <w:rsid w:val="00F3650A"/>
    <w:rsid w:val="00F367A4"/>
    <w:rsid w:val="00F37136"/>
    <w:rsid w:val="00F37480"/>
    <w:rsid w:val="00F37CCD"/>
    <w:rsid w:val="00F4008B"/>
    <w:rsid w:val="00F409BF"/>
    <w:rsid w:val="00F41000"/>
    <w:rsid w:val="00F417AF"/>
    <w:rsid w:val="00F41AE3"/>
    <w:rsid w:val="00F41F23"/>
    <w:rsid w:val="00F42847"/>
    <w:rsid w:val="00F42933"/>
    <w:rsid w:val="00F4447A"/>
    <w:rsid w:val="00F448AD"/>
    <w:rsid w:val="00F44AC9"/>
    <w:rsid w:val="00F45522"/>
    <w:rsid w:val="00F455F7"/>
    <w:rsid w:val="00F45BCA"/>
    <w:rsid w:val="00F45FF3"/>
    <w:rsid w:val="00F470F2"/>
    <w:rsid w:val="00F475BD"/>
    <w:rsid w:val="00F47678"/>
    <w:rsid w:val="00F477AB"/>
    <w:rsid w:val="00F51909"/>
    <w:rsid w:val="00F51FDB"/>
    <w:rsid w:val="00F52708"/>
    <w:rsid w:val="00F52713"/>
    <w:rsid w:val="00F52A92"/>
    <w:rsid w:val="00F52D1F"/>
    <w:rsid w:val="00F535C0"/>
    <w:rsid w:val="00F53676"/>
    <w:rsid w:val="00F53A9B"/>
    <w:rsid w:val="00F54092"/>
    <w:rsid w:val="00F54436"/>
    <w:rsid w:val="00F54D8E"/>
    <w:rsid w:val="00F55238"/>
    <w:rsid w:val="00F55651"/>
    <w:rsid w:val="00F559AA"/>
    <w:rsid w:val="00F55AD7"/>
    <w:rsid w:val="00F55D99"/>
    <w:rsid w:val="00F5628D"/>
    <w:rsid w:val="00F569C1"/>
    <w:rsid w:val="00F56B2F"/>
    <w:rsid w:val="00F57B1D"/>
    <w:rsid w:val="00F57D18"/>
    <w:rsid w:val="00F608C8"/>
    <w:rsid w:val="00F61008"/>
    <w:rsid w:val="00F615F4"/>
    <w:rsid w:val="00F61680"/>
    <w:rsid w:val="00F6179E"/>
    <w:rsid w:val="00F61BCC"/>
    <w:rsid w:val="00F61E38"/>
    <w:rsid w:val="00F620CC"/>
    <w:rsid w:val="00F621B1"/>
    <w:rsid w:val="00F636B7"/>
    <w:rsid w:val="00F63C8F"/>
    <w:rsid w:val="00F63D55"/>
    <w:rsid w:val="00F63ED2"/>
    <w:rsid w:val="00F65054"/>
    <w:rsid w:val="00F65587"/>
    <w:rsid w:val="00F659B0"/>
    <w:rsid w:val="00F65D7E"/>
    <w:rsid w:val="00F65DC3"/>
    <w:rsid w:val="00F66786"/>
    <w:rsid w:val="00F66B20"/>
    <w:rsid w:val="00F67226"/>
    <w:rsid w:val="00F678AB"/>
    <w:rsid w:val="00F67E5B"/>
    <w:rsid w:val="00F67F91"/>
    <w:rsid w:val="00F70269"/>
    <w:rsid w:val="00F704E5"/>
    <w:rsid w:val="00F70743"/>
    <w:rsid w:val="00F71363"/>
    <w:rsid w:val="00F71694"/>
    <w:rsid w:val="00F719D7"/>
    <w:rsid w:val="00F71B70"/>
    <w:rsid w:val="00F71DFB"/>
    <w:rsid w:val="00F7216C"/>
    <w:rsid w:val="00F72AB2"/>
    <w:rsid w:val="00F730EA"/>
    <w:rsid w:val="00F734F6"/>
    <w:rsid w:val="00F737A6"/>
    <w:rsid w:val="00F7388A"/>
    <w:rsid w:val="00F73929"/>
    <w:rsid w:val="00F73D0E"/>
    <w:rsid w:val="00F745FB"/>
    <w:rsid w:val="00F74ACF"/>
    <w:rsid w:val="00F74C0E"/>
    <w:rsid w:val="00F74C19"/>
    <w:rsid w:val="00F74DAC"/>
    <w:rsid w:val="00F75516"/>
    <w:rsid w:val="00F75959"/>
    <w:rsid w:val="00F77437"/>
    <w:rsid w:val="00F77DA1"/>
    <w:rsid w:val="00F77FF9"/>
    <w:rsid w:val="00F800DB"/>
    <w:rsid w:val="00F8011E"/>
    <w:rsid w:val="00F80488"/>
    <w:rsid w:val="00F8067A"/>
    <w:rsid w:val="00F80891"/>
    <w:rsid w:val="00F816F9"/>
    <w:rsid w:val="00F816FC"/>
    <w:rsid w:val="00F829FE"/>
    <w:rsid w:val="00F82A33"/>
    <w:rsid w:val="00F82B6D"/>
    <w:rsid w:val="00F82DAF"/>
    <w:rsid w:val="00F83400"/>
    <w:rsid w:val="00F8367B"/>
    <w:rsid w:val="00F83CBE"/>
    <w:rsid w:val="00F845B1"/>
    <w:rsid w:val="00F84730"/>
    <w:rsid w:val="00F8475A"/>
    <w:rsid w:val="00F859FE"/>
    <w:rsid w:val="00F86586"/>
    <w:rsid w:val="00F86895"/>
    <w:rsid w:val="00F86B1A"/>
    <w:rsid w:val="00F86E85"/>
    <w:rsid w:val="00F87425"/>
    <w:rsid w:val="00F875E9"/>
    <w:rsid w:val="00F87BFC"/>
    <w:rsid w:val="00F87C84"/>
    <w:rsid w:val="00F902CF"/>
    <w:rsid w:val="00F90CD2"/>
    <w:rsid w:val="00F91C0E"/>
    <w:rsid w:val="00F91F60"/>
    <w:rsid w:val="00F9236E"/>
    <w:rsid w:val="00F923A4"/>
    <w:rsid w:val="00F92735"/>
    <w:rsid w:val="00F929A2"/>
    <w:rsid w:val="00F92E37"/>
    <w:rsid w:val="00F93135"/>
    <w:rsid w:val="00F9327B"/>
    <w:rsid w:val="00F9356E"/>
    <w:rsid w:val="00F94A62"/>
    <w:rsid w:val="00F950FA"/>
    <w:rsid w:val="00F956AF"/>
    <w:rsid w:val="00F9586E"/>
    <w:rsid w:val="00F95D5D"/>
    <w:rsid w:val="00F96C8E"/>
    <w:rsid w:val="00F96F32"/>
    <w:rsid w:val="00F97F9F"/>
    <w:rsid w:val="00FA02A6"/>
    <w:rsid w:val="00FA03E9"/>
    <w:rsid w:val="00FA0635"/>
    <w:rsid w:val="00FA089B"/>
    <w:rsid w:val="00FA0A05"/>
    <w:rsid w:val="00FA0CB2"/>
    <w:rsid w:val="00FA0CE2"/>
    <w:rsid w:val="00FA0D3E"/>
    <w:rsid w:val="00FA0DEB"/>
    <w:rsid w:val="00FA0FCF"/>
    <w:rsid w:val="00FA10D6"/>
    <w:rsid w:val="00FA239D"/>
    <w:rsid w:val="00FA23E8"/>
    <w:rsid w:val="00FA2699"/>
    <w:rsid w:val="00FA2EFA"/>
    <w:rsid w:val="00FA3135"/>
    <w:rsid w:val="00FA3424"/>
    <w:rsid w:val="00FA3D0F"/>
    <w:rsid w:val="00FA3ECB"/>
    <w:rsid w:val="00FA4FCB"/>
    <w:rsid w:val="00FA5286"/>
    <w:rsid w:val="00FA5398"/>
    <w:rsid w:val="00FA53AA"/>
    <w:rsid w:val="00FA5CE3"/>
    <w:rsid w:val="00FA6312"/>
    <w:rsid w:val="00FA680E"/>
    <w:rsid w:val="00FA6D97"/>
    <w:rsid w:val="00FA715D"/>
    <w:rsid w:val="00FA7306"/>
    <w:rsid w:val="00FA75A1"/>
    <w:rsid w:val="00FB01D7"/>
    <w:rsid w:val="00FB037F"/>
    <w:rsid w:val="00FB06D5"/>
    <w:rsid w:val="00FB0827"/>
    <w:rsid w:val="00FB09A9"/>
    <w:rsid w:val="00FB195F"/>
    <w:rsid w:val="00FB1AD4"/>
    <w:rsid w:val="00FB2576"/>
    <w:rsid w:val="00FB2771"/>
    <w:rsid w:val="00FB27DD"/>
    <w:rsid w:val="00FB2FF4"/>
    <w:rsid w:val="00FB325E"/>
    <w:rsid w:val="00FB33AB"/>
    <w:rsid w:val="00FB39AD"/>
    <w:rsid w:val="00FB3ABC"/>
    <w:rsid w:val="00FB4000"/>
    <w:rsid w:val="00FB4721"/>
    <w:rsid w:val="00FB5889"/>
    <w:rsid w:val="00FB5D0A"/>
    <w:rsid w:val="00FB62F5"/>
    <w:rsid w:val="00FB6438"/>
    <w:rsid w:val="00FB64DB"/>
    <w:rsid w:val="00FB6611"/>
    <w:rsid w:val="00FB6D59"/>
    <w:rsid w:val="00FB6E09"/>
    <w:rsid w:val="00FB7137"/>
    <w:rsid w:val="00FB7386"/>
    <w:rsid w:val="00FB7423"/>
    <w:rsid w:val="00FB752C"/>
    <w:rsid w:val="00FB7730"/>
    <w:rsid w:val="00FB7C79"/>
    <w:rsid w:val="00FB7D31"/>
    <w:rsid w:val="00FB7F94"/>
    <w:rsid w:val="00FC0415"/>
    <w:rsid w:val="00FC05F5"/>
    <w:rsid w:val="00FC101C"/>
    <w:rsid w:val="00FC19E2"/>
    <w:rsid w:val="00FC1E6A"/>
    <w:rsid w:val="00FC3294"/>
    <w:rsid w:val="00FC33F6"/>
    <w:rsid w:val="00FC35B6"/>
    <w:rsid w:val="00FC362C"/>
    <w:rsid w:val="00FC4408"/>
    <w:rsid w:val="00FC48AE"/>
    <w:rsid w:val="00FC4F52"/>
    <w:rsid w:val="00FC564D"/>
    <w:rsid w:val="00FC590B"/>
    <w:rsid w:val="00FC6305"/>
    <w:rsid w:val="00FC6D9C"/>
    <w:rsid w:val="00FC70CC"/>
    <w:rsid w:val="00FC7AD2"/>
    <w:rsid w:val="00FD00E8"/>
    <w:rsid w:val="00FD04BD"/>
    <w:rsid w:val="00FD0BF2"/>
    <w:rsid w:val="00FD1062"/>
    <w:rsid w:val="00FD10D8"/>
    <w:rsid w:val="00FD1850"/>
    <w:rsid w:val="00FD1E2C"/>
    <w:rsid w:val="00FD21EF"/>
    <w:rsid w:val="00FD24F5"/>
    <w:rsid w:val="00FD295D"/>
    <w:rsid w:val="00FD2A16"/>
    <w:rsid w:val="00FD2B5C"/>
    <w:rsid w:val="00FD313A"/>
    <w:rsid w:val="00FD321E"/>
    <w:rsid w:val="00FD3734"/>
    <w:rsid w:val="00FD37A3"/>
    <w:rsid w:val="00FD39FA"/>
    <w:rsid w:val="00FD3AE2"/>
    <w:rsid w:val="00FD4877"/>
    <w:rsid w:val="00FD48B4"/>
    <w:rsid w:val="00FD50B0"/>
    <w:rsid w:val="00FD5189"/>
    <w:rsid w:val="00FD5A59"/>
    <w:rsid w:val="00FD5F05"/>
    <w:rsid w:val="00FD61EC"/>
    <w:rsid w:val="00FD6D39"/>
    <w:rsid w:val="00FD6E46"/>
    <w:rsid w:val="00FD70D2"/>
    <w:rsid w:val="00FD7B7C"/>
    <w:rsid w:val="00FE01FD"/>
    <w:rsid w:val="00FE0727"/>
    <w:rsid w:val="00FE1922"/>
    <w:rsid w:val="00FE19C0"/>
    <w:rsid w:val="00FE272C"/>
    <w:rsid w:val="00FE30AB"/>
    <w:rsid w:val="00FE33AE"/>
    <w:rsid w:val="00FE3612"/>
    <w:rsid w:val="00FE3E8F"/>
    <w:rsid w:val="00FE43C6"/>
    <w:rsid w:val="00FE5E02"/>
    <w:rsid w:val="00FE5E32"/>
    <w:rsid w:val="00FE686F"/>
    <w:rsid w:val="00FE689A"/>
    <w:rsid w:val="00FE7976"/>
    <w:rsid w:val="00FE7B86"/>
    <w:rsid w:val="00FE7E3B"/>
    <w:rsid w:val="00FF0EFD"/>
    <w:rsid w:val="00FF110F"/>
    <w:rsid w:val="00FF168C"/>
    <w:rsid w:val="00FF1704"/>
    <w:rsid w:val="00FF1733"/>
    <w:rsid w:val="00FF1971"/>
    <w:rsid w:val="00FF2375"/>
    <w:rsid w:val="00FF26F5"/>
    <w:rsid w:val="00FF29FD"/>
    <w:rsid w:val="00FF35A7"/>
    <w:rsid w:val="00FF38D6"/>
    <w:rsid w:val="00FF3A39"/>
    <w:rsid w:val="00FF3DC3"/>
    <w:rsid w:val="00FF3E13"/>
    <w:rsid w:val="00FF465B"/>
    <w:rsid w:val="00FF4CBB"/>
    <w:rsid w:val="00FF55EE"/>
    <w:rsid w:val="00FF5FD3"/>
    <w:rsid w:val="00FF6674"/>
    <w:rsid w:val="00FF6E11"/>
    <w:rsid w:val="00FF70A3"/>
    <w:rsid w:val="00FF741D"/>
    <w:rsid w:val="00FF777A"/>
    <w:rsid w:val="00FF7823"/>
    <w:rsid w:val="00FF783A"/>
    <w:rsid w:val="00FF7942"/>
    <w:rsid w:val="18F1BC83"/>
    <w:rsid w:val="24540EE0"/>
    <w:rsid w:val="24CDE10E"/>
    <w:rsid w:val="422B3870"/>
    <w:rsid w:val="697945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7793"/>
    <o:shapelayout v:ext="edit">
      <o:idmap v:ext="edit" data="1"/>
    </o:shapelayout>
  </w:shapeDefaults>
  <w:decimalSymbol w:val="."/>
  <w:listSeparator w:val=","/>
  <w14:docId w14:val="66914406"/>
  <w15:chartTrackingRefBased/>
  <w15:docId w15:val="{89A7BFEE-91BE-470E-BD8A-FFD866C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718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C97187"/>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3"/>
    <w:basedOn w:val="Normal"/>
    <w:link w:val="ListParagraphChar"/>
    <w:uiPriority w:val="34"/>
    <w:qFormat/>
    <w:rsid w:val="002D0D9C"/>
    <w:pPr>
      <w:ind w:left="720"/>
      <w:contextualSpacing/>
    </w:pPr>
  </w:style>
  <w:style w:type="paragraph" w:styleId="BalloonText">
    <w:name w:val="Balloon Text"/>
    <w:basedOn w:val="Normal"/>
    <w:link w:val="BalloonTextChar"/>
    <w:uiPriority w:val="99"/>
    <w:semiHidden/>
    <w:unhideWhenUsed/>
    <w:rsid w:val="00FC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1C"/>
    <w:rPr>
      <w:rFonts w:ascii="Segoe UI" w:hAnsi="Segoe UI" w:cs="Segoe UI"/>
      <w:sz w:val="18"/>
      <w:szCs w:val="18"/>
    </w:rPr>
  </w:style>
  <w:style w:type="paragraph" w:styleId="Footer">
    <w:name w:val="footer"/>
    <w:basedOn w:val="Normal"/>
    <w:link w:val="FooterChar"/>
    <w:uiPriority w:val="99"/>
    <w:unhideWhenUsed/>
    <w:rsid w:val="008E2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7DC"/>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54069"/>
  </w:style>
  <w:style w:type="character" w:styleId="CommentReference">
    <w:name w:val="annotation reference"/>
    <w:basedOn w:val="DefaultParagraphFont"/>
    <w:uiPriority w:val="99"/>
    <w:semiHidden/>
    <w:unhideWhenUsed/>
    <w:rsid w:val="00F1216D"/>
    <w:rPr>
      <w:sz w:val="16"/>
      <w:szCs w:val="16"/>
    </w:rPr>
  </w:style>
  <w:style w:type="paragraph" w:styleId="CommentText">
    <w:name w:val="annotation text"/>
    <w:basedOn w:val="Normal"/>
    <w:link w:val="CommentTextChar"/>
    <w:uiPriority w:val="99"/>
    <w:semiHidden/>
    <w:unhideWhenUsed/>
    <w:rsid w:val="00F1216D"/>
    <w:pPr>
      <w:spacing w:line="240" w:lineRule="auto"/>
    </w:pPr>
    <w:rPr>
      <w:sz w:val="20"/>
      <w:szCs w:val="20"/>
    </w:rPr>
  </w:style>
  <w:style w:type="character" w:customStyle="1" w:styleId="CommentTextChar">
    <w:name w:val="Comment Text Char"/>
    <w:basedOn w:val="DefaultParagraphFont"/>
    <w:link w:val="CommentText"/>
    <w:uiPriority w:val="99"/>
    <w:semiHidden/>
    <w:rsid w:val="00F1216D"/>
    <w:rPr>
      <w:sz w:val="20"/>
      <w:szCs w:val="20"/>
    </w:rPr>
  </w:style>
  <w:style w:type="paragraph" w:styleId="CommentSubject">
    <w:name w:val="annotation subject"/>
    <w:basedOn w:val="CommentText"/>
    <w:next w:val="CommentText"/>
    <w:link w:val="CommentSubjectChar"/>
    <w:uiPriority w:val="99"/>
    <w:semiHidden/>
    <w:unhideWhenUsed/>
    <w:rsid w:val="00F1216D"/>
    <w:rPr>
      <w:b/>
      <w:bCs/>
    </w:rPr>
  </w:style>
  <w:style w:type="character" w:customStyle="1" w:styleId="CommentSubjectChar">
    <w:name w:val="Comment Subject Char"/>
    <w:basedOn w:val="CommentTextChar"/>
    <w:link w:val="CommentSubject"/>
    <w:uiPriority w:val="99"/>
    <w:semiHidden/>
    <w:rsid w:val="00F1216D"/>
    <w:rPr>
      <w:b/>
      <w:bCs/>
      <w:sz w:val="20"/>
      <w:szCs w:val="20"/>
    </w:rPr>
  </w:style>
  <w:style w:type="character" w:styleId="Hyperlink">
    <w:name w:val="Hyperlink"/>
    <w:uiPriority w:val="99"/>
    <w:unhideWhenUsed/>
    <w:rsid w:val="006F21EC"/>
    <w:rPr>
      <w:color w:val="0563C1"/>
      <w:u w:val="single"/>
    </w:rPr>
  </w:style>
  <w:style w:type="paragraph" w:styleId="NormalWeb">
    <w:name w:val="Normal (Web)"/>
    <w:basedOn w:val="Normal"/>
    <w:uiPriority w:val="99"/>
    <w:unhideWhenUsed/>
    <w:rsid w:val="008156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Text Char"/>
    <w:basedOn w:val="DefaultParagraphFont"/>
    <w:link w:val="BodyText"/>
    <w:locked/>
    <w:rsid w:val="00A301EC"/>
    <w:rPr>
      <w:rFonts w:ascii="Trebuchet MS" w:hAnsi="Trebuchet MS"/>
      <w:color w:val="685040"/>
      <w:kern w:val="16"/>
      <w:sz w:val="18"/>
      <w:szCs w:val="24"/>
      <w:lang w:eastAsia="en-GB"/>
    </w:rPr>
  </w:style>
  <w:style w:type="paragraph" w:customStyle="1" w:styleId="BodyText">
    <w:name w:val="~BodyText"/>
    <w:basedOn w:val="Normal"/>
    <w:link w:val="BodyTextChar"/>
    <w:qFormat/>
    <w:rsid w:val="00A301EC"/>
    <w:pPr>
      <w:spacing w:after="120" w:line="264" w:lineRule="auto"/>
    </w:pPr>
    <w:rPr>
      <w:rFonts w:ascii="Trebuchet MS" w:hAnsi="Trebuchet MS"/>
      <w:color w:val="685040"/>
      <w:kern w:val="16"/>
      <w:sz w:val="18"/>
      <w:szCs w:val="24"/>
      <w:lang w:eastAsia="en-GB"/>
    </w:rPr>
  </w:style>
  <w:style w:type="character" w:styleId="UnresolvedMention">
    <w:name w:val="Unresolved Mention"/>
    <w:basedOn w:val="DefaultParagraphFont"/>
    <w:uiPriority w:val="99"/>
    <w:semiHidden/>
    <w:unhideWhenUsed/>
    <w:rsid w:val="005F2522"/>
    <w:rPr>
      <w:color w:val="605E5C"/>
      <w:shd w:val="clear" w:color="auto" w:fill="E1DFDD"/>
    </w:rPr>
  </w:style>
  <w:style w:type="table" w:styleId="GridTable1Light-Accent1">
    <w:name w:val="Grid Table 1 Light Accent 1"/>
    <w:basedOn w:val="TableNormal"/>
    <w:uiPriority w:val="46"/>
    <w:rsid w:val="00EE2E1A"/>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70E0E"/>
    <w:rPr>
      <w:color w:val="954F72" w:themeColor="followedHyperlink"/>
      <w:u w:val="single"/>
    </w:rPr>
  </w:style>
  <w:style w:type="paragraph" w:styleId="NoSpacing">
    <w:name w:val="No Spacing"/>
    <w:uiPriority w:val="1"/>
    <w:qFormat/>
    <w:rsid w:val="008E1ECB"/>
    <w:pPr>
      <w:spacing w:after="0" w:line="240" w:lineRule="auto"/>
    </w:pPr>
    <w:rPr>
      <w:rFonts w:ascii="Arial" w:hAnsi="Arial"/>
      <w:lang w:val="en-US"/>
    </w:rPr>
  </w:style>
  <w:style w:type="paragraph" w:styleId="FootnoteText">
    <w:name w:val="footnote text"/>
    <w:basedOn w:val="Normal"/>
    <w:link w:val="FootnoteTextChar"/>
    <w:uiPriority w:val="99"/>
    <w:semiHidden/>
    <w:unhideWhenUsed/>
    <w:rsid w:val="000F72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2E2"/>
    <w:rPr>
      <w:sz w:val="20"/>
      <w:szCs w:val="20"/>
    </w:rPr>
  </w:style>
  <w:style w:type="character" w:styleId="FootnoteReference">
    <w:name w:val="footnote reference"/>
    <w:basedOn w:val="DefaultParagraphFont"/>
    <w:uiPriority w:val="99"/>
    <w:semiHidden/>
    <w:unhideWhenUsed/>
    <w:rsid w:val="000F72E2"/>
    <w:rPr>
      <w:vertAlign w:val="superscript"/>
    </w:rPr>
  </w:style>
  <w:style w:type="character" w:customStyle="1" w:styleId="normaltextrun">
    <w:name w:val="normaltextrun"/>
    <w:basedOn w:val="DefaultParagraphFont"/>
    <w:rsid w:val="000F72E2"/>
  </w:style>
  <w:style w:type="character" w:styleId="Strong">
    <w:name w:val="Strong"/>
    <w:basedOn w:val="DefaultParagraphFont"/>
    <w:uiPriority w:val="22"/>
    <w:qFormat/>
    <w:rsid w:val="00F816F9"/>
    <w:rPr>
      <w:b/>
      <w:bCs/>
    </w:rPr>
  </w:style>
  <w:style w:type="paragraph" w:customStyle="1" w:styleId="xparagraph">
    <w:name w:val="x_paragraph"/>
    <w:basedOn w:val="Normal"/>
    <w:rsid w:val="00B76C5A"/>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rsid w:val="009B7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B7DEE"/>
  </w:style>
  <w:style w:type="paragraph" w:customStyle="1" w:styleId="xvisr">
    <w:name w:val="xvisr"/>
    <w:basedOn w:val="Normal"/>
    <w:rsid w:val="00E51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2eff">
    <w:name w:val="b2eff"/>
    <w:basedOn w:val="DefaultParagraphFont"/>
    <w:rsid w:val="00E5126D"/>
  </w:style>
  <w:style w:type="character" w:styleId="Emphasis">
    <w:name w:val="Emphasis"/>
    <w:basedOn w:val="DefaultParagraphFont"/>
    <w:uiPriority w:val="20"/>
    <w:qFormat/>
    <w:rsid w:val="00E5126D"/>
    <w:rPr>
      <w:i/>
      <w:iCs/>
    </w:rPr>
  </w:style>
  <w:style w:type="character" w:customStyle="1" w:styleId="xnormaltextrun">
    <w:name w:val="x_normaltextrun"/>
    <w:basedOn w:val="DefaultParagraphFont"/>
    <w:rsid w:val="000F1591"/>
  </w:style>
  <w:style w:type="paragraph" w:styleId="Revision">
    <w:name w:val="Revision"/>
    <w:hidden/>
    <w:uiPriority w:val="99"/>
    <w:semiHidden/>
    <w:rsid w:val="00873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736">
      <w:bodyDiv w:val="1"/>
      <w:marLeft w:val="0"/>
      <w:marRight w:val="0"/>
      <w:marTop w:val="0"/>
      <w:marBottom w:val="0"/>
      <w:divBdr>
        <w:top w:val="none" w:sz="0" w:space="0" w:color="auto"/>
        <w:left w:val="none" w:sz="0" w:space="0" w:color="auto"/>
        <w:bottom w:val="none" w:sz="0" w:space="0" w:color="auto"/>
        <w:right w:val="none" w:sz="0" w:space="0" w:color="auto"/>
      </w:divBdr>
    </w:div>
    <w:div w:id="49772740">
      <w:bodyDiv w:val="1"/>
      <w:marLeft w:val="0"/>
      <w:marRight w:val="0"/>
      <w:marTop w:val="0"/>
      <w:marBottom w:val="0"/>
      <w:divBdr>
        <w:top w:val="none" w:sz="0" w:space="0" w:color="auto"/>
        <w:left w:val="none" w:sz="0" w:space="0" w:color="auto"/>
        <w:bottom w:val="none" w:sz="0" w:space="0" w:color="auto"/>
        <w:right w:val="none" w:sz="0" w:space="0" w:color="auto"/>
      </w:divBdr>
    </w:div>
    <w:div w:id="51272077">
      <w:bodyDiv w:val="1"/>
      <w:marLeft w:val="0"/>
      <w:marRight w:val="0"/>
      <w:marTop w:val="0"/>
      <w:marBottom w:val="0"/>
      <w:divBdr>
        <w:top w:val="none" w:sz="0" w:space="0" w:color="auto"/>
        <w:left w:val="none" w:sz="0" w:space="0" w:color="auto"/>
        <w:bottom w:val="none" w:sz="0" w:space="0" w:color="auto"/>
        <w:right w:val="none" w:sz="0" w:space="0" w:color="auto"/>
      </w:divBdr>
    </w:div>
    <w:div w:id="54285828">
      <w:bodyDiv w:val="1"/>
      <w:marLeft w:val="0"/>
      <w:marRight w:val="0"/>
      <w:marTop w:val="0"/>
      <w:marBottom w:val="0"/>
      <w:divBdr>
        <w:top w:val="none" w:sz="0" w:space="0" w:color="auto"/>
        <w:left w:val="none" w:sz="0" w:space="0" w:color="auto"/>
        <w:bottom w:val="none" w:sz="0" w:space="0" w:color="auto"/>
        <w:right w:val="none" w:sz="0" w:space="0" w:color="auto"/>
      </w:divBdr>
    </w:div>
    <w:div w:id="119422789">
      <w:bodyDiv w:val="1"/>
      <w:marLeft w:val="0"/>
      <w:marRight w:val="0"/>
      <w:marTop w:val="0"/>
      <w:marBottom w:val="0"/>
      <w:divBdr>
        <w:top w:val="none" w:sz="0" w:space="0" w:color="auto"/>
        <w:left w:val="none" w:sz="0" w:space="0" w:color="auto"/>
        <w:bottom w:val="none" w:sz="0" w:space="0" w:color="auto"/>
        <w:right w:val="none" w:sz="0" w:space="0" w:color="auto"/>
      </w:divBdr>
    </w:div>
    <w:div w:id="145828818">
      <w:bodyDiv w:val="1"/>
      <w:marLeft w:val="0"/>
      <w:marRight w:val="0"/>
      <w:marTop w:val="0"/>
      <w:marBottom w:val="0"/>
      <w:divBdr>
        <w:top w:val="none" w:sz="0" w:space="0" w:color="auto"/>
        <w:left w:val="none" w:sz="0" w:space="0" w:color="auto"/>
        <w:bottom w:val="none" w:sz="0" w:space="0" w:color="auto"/>
        <w:right w:val="none" w:sz="0" w:space="0" w:color="auto"/>
      </w:divBdr>
    </w:div>
    <w:div w:id="226497621">
      <w:bodyDiv w:val="1"/>
      <w:marLeft w:val="0"/>
      <w:marRight w:val="0"/>
      <w:marTop w:val="0"/>
      <w:marBottom w:val="0"/>
      <w:divBdr>
        <w:top w:val="none" w:sz="0" w:space="0" w:color="auto"/>
        <w:left w:val="none" w:sz="0" w:space="0" w:color="auto"/>
        <w:bottom w:val="none" w:sz="0" w:space="0" w:color="auto"/>
        <w:right w:val="none" w:sz="0" w:space="0" w:color="auto"/>
      </w:divBdr>
    </w:div>
    <w:div w:id="268590785">
      <w:bodyDiv w:val="1"/>
      <w:marLeft w:val="0"/>
      <w:marRight w:val="0"/>
      <w:marTop w:val="0"/>
      <w:marBottom w:val="0"/>
      <w:divBdr>
        <w:top w:val="none" w:sz="0" w:space="0" w:color="auto"/>
        <w:left w:val="none" w:sz="0" w:space="0" w:color="auto"/>
        <w:bottom w:val="none" w:sz="0" w:space="0" w:color="auto"/>
        <w:right w:val="none" w:sz="0" w:space="0" w:color="auto"/>
      </w:divBdr>
    </w:div>
    <w:div w:id="310792705">
      <w:bodyDiv w:val="1"/>
      <w:marLeft w:val="0"/>
      <w:marRight w:val="0"/>
      <w:marTop w:val="0"/>
      <w:marBottom w:val="0"/>
      <w:divBdr>
        <w:top w:val="none" w:sz="0" w:space="0" w:color="auto"/>
        <w:left w:val="none" w:sz="0" w:space="0" w:color="auto"/>
        <w:bottom w:val="none" w:sz="0" w:space="0" w:color="auto"/>
        <w:right w:val="none" w:sz="0" w:space="0" w:color="auto"/>
      </w:divBdr>
    </w:div>
    <w:div w:id="336345939">
      <w:bodyDiv w:val="1"/>
      <w:marLeft w:val="0"/>
      <w:marRight w:val="0"/>
      <w:marTop w:val="0"/>
      <w:marBottom w:val="0"/>
      <w:divBdr>
        <w:top w:val="none" w:sz="0" w:space="0" w:color="auto"/>
        <w:left w:val="none" w:sz="0" w:space="0" w:color="auto"/>
        <w:bottom w:val="none" w:sz="0" w:space="0" w:color="auto"/>
        <w:right w:val="none" w:sz="0" w:space="0" w:color="auto"/>
      </w:divBdr>
    </w:div>
    <w:div w:id="405149104">
      <w:bodyDiv w:val="1"/>
      <w:marLeft w:val="0"/>
      <w:marRight w:val="0"/>
      <w:marTop w:val="0"/>
      <w:marBottom w:val="0"/>
      <w:divBdr>
        <w:top w:val="none" w:sz="0" w:space="0" w:color="auto"/>
        <w:left w:val="none" w:sz="0" w:space="0" w:color="auto"/>
        <w:bottom w:val="none" w:sz="0" w:space="0" w:color="auto"/>
        <w:right w:val="none" w:sz="0" w:space="0" w:color="auto"/>
      </w:divBdr>
    </w:div>
    <w:div w:id="452401858">
      <w:bodyDiv w:val="1"/>
      <w:marLeft w:val="0"/>
      <w:marRight w:val="0"/>
      <w:marTop w:val="0"/>
      <w:marBottom w:val="0"/>
      <w:divBdr>
        <w:top w:val="none" w:sz="0" w:space="0" w:color="auto"/>
        <w:left w:val="none" w:sz="0" w:space="0" w:color="auto"/>
        <w:bottom w:val="none" w:sz="0" w:space="0" w:color="auto"/>
        <w:right w:val="none" w:sz="0" w:space="0" w:color="auto"/>
      </w:divBdr>
    </w:div>
    <w:div w:id="572737411">
      <w:bodyDiv w:val="1"/>
      <w:marLeft w:val="0"/>
      <w:marRight w:val="0"/>
      <w:marTop w:val="0"/>
      <w:marBottom w:val="0"/>
      <w:divBdr>
        <w:top w:val="none" w:sz="0" w:space="0" w:color="auto"/>
        <w:left w:val="none" w:sz="0" w:space="0" w:color="auto"/>
        <w:bottom w:val="none" w:sz="0" w:space="0" w:color="auto"/>
        <w:right w:val="none" w:sz="0" w:space="0" w:color="auto"/>
      </w:divBdr>
    </w:div>
    <w:div w:id="589237408">
      <w:bodyDiv w:val="1"/>
      <w:marLeft w:val="0"/>
      <w:marRight w:val="0"/>
      <w:marTop w:val="0"/>
      <w:marBottom w:val="0"/>
      <w:divBdr>
        <w:top w:val="none" w:sz="0" w:space="0" w:color="auto"/>
        <w:left w:val="none" w:sz="0" w:space="0" w:color="auto"/>
        <w:bottom w:val="none" w:sz="0" w:space="0" w:color="auto"/>
        <w:right w:val="none" w:sz="0" w:space="0" w:color="auto"/>
      </w:divBdr>
    </w:div>
    <w:div w:id="672756160">
      <w:bodyDiv w:val="1"/>
      <w:marLeft w:val="0"/>
      <w:marRight w:val="0"/>
      <w:marTop w:val="0"/>
      <w:marBottom w:val="0"/>
      <w:divBdr>
        <w:top w:val="none" w:sz="0" w:space="0" w:color="auto"/>
        <w:left w:val="none" w:sz="0" w:space="0" w:color="auto"/>
        <w:bottom w:val="none" w:sz="0" w:space="0" w:color="auto"/>
        <w:right w:val="none" w:sz="0" w:space="0" w:color="auto"/>
      </w:divBdr>
    </w:div>
    <w:div w:id="691491524">
      <w:bodyDiv w:val="1"/>
      <w:marLeft w:val="0"/>
      <w:marRight w:val="0"/>
      <w:marTop w:val="0"/>
      <w:marBottom w:val="0"/>
      <w:divBdr>
        <w:top w:val="none" w:sz="0" w:space="0" w:color="auto"/>
        <w:left w:val="none" w:sz="0" w:space="0" w:color="auto"/>
        <w:bottom w:val="none" w:sz="0" w:space="0" w:color="auto"/>
        <w:right w:val="none" w:sz="0" w:space="0" w:color="auto"/>
      </w:divBdr>
    </w:div>
    <w:div w:id="692194833">
      <w:bodyDiv w:val="1"/>
      <w:marLeft w:val="0"/>
      <w:marRight w:val="0"/>
      <w:marTop w:val="0"/>
      <w:marBottom w:val="0"/>
      <w:divBdr>
        <w:top w:val="none" w:sz="0" w:space="0" w:color="auto"/>
        <w:left w:val="none" w:sz="0" w:space="0" w:color="auto"/>
        <w:bottom w:val="none" w:sz="0" w:space="0" w:color="auto"/>
        <w:right w:val="none" w:sz="0" w:space="0" w:color="auto"/>
      </w:divBdr>
    </w:div>
    <w:div w:id="708803154">
      <w:bodyDiv w:val="1"/>
      <w:marLeft w:val="0"/>
      <w:marRight w:val="0"/>
      <w:marTop w:val="0"/>
      <w:marBottom w:val="0"/>
      <w:divBdr>
        <w:top w:val="none" w:sz="0" w:space="0" w:color="auto"/>
        <w:left w:val="none" w:sz="0" w:space="0" w:color="auto"/>
        <w:bottom w:val="none" w:sz="0" w:space="0" w:color="auto"/>
        <w:right w:val="none" w:sz="0" w:space="0" w:color="auto"/>
      </w:divBdr>
    </w:div>
    <w:div w:id="709649718">
      <w:bodyDiv w:val="1"/>
      <w:marLeft w:val="0"/>
      <w:marRight w:val="0"/>
      <w:marTop w:val="0"/>
      <w:marBottom w:val="0"/>
      <w:divBdr>
        <w:top w:val="none" w:sz="0" w:space="0" w:color="auto"/>
        <w:left w:val="none" w:sz="0" w:space="0" w:color="auto"/>
        <w:bottom w:val="none" w:sz="0" w:space="0" w:color="auto"/>
        <w:right w:val="none" w:sz="0" w:space="0" w:color="auto"/>
      </w:divBdr>
    </w:div>
    <w:div w:id="777219574">
      <w:bodyDiv w:val="1"/>
      <w:marLeft w:val="0"/>
      <w:marRight w:val="0"/>
      <w:marTop w:val="0"/>
      <w:marBottom w:val="0"/>
      <w:divBdr>
        <w:top w:val="none" w:sz="0" w:space="0" w:color="auto"/>
        <w:left w:val="none" w:sz="0" w:space="0" w:color="auto"/>
        <w:bottom w:val="none" w:sz="0" w:space="0" w:color="auto"/>
        <w:right w:val="none" w:sz="0" w:space="0" w:color="auto"/>
      </w:divBdr>
    </w:div>
    <w:div w:id="786776682">
      <w:bodyDiv w:val="1"/>
      <w:marLeft w:val="0"/>
      <w:marRight w:val="0"/>
      <w:marTop w:val="0"/>
      <w:marBottom w:val="0"/>
      <w:divBdr>
        <w:top w:val="none" w:sz="0" w:space="0" w:color="auto"/>
        <w:left w:val="none" w:sz="0" w:space="0" w:color="auto"/>
        <w:bottom w:val="none" w:sz="0" w:space="0" w:color="auto"/>
        <w:right w:val="none" w:sz="0" w:space="0" w:color="auto"/>
      </w:divBdr>
    </w:div>
    <w:div w:id="833296151">
      <w:bodyDiv w:val="1"/>
      <w:marLeft w:val="0"/>
      <w:marRight w:val="0"/>
      <w:marTop w:val="0"/>
      <w:marBottom w:val="0"/>
      <w:divBdr>
        <w:top w:val="none" w:sz="0" w:space="0" w:color="auto"/>
        <w:left w:val="none" w:sz="0" w:space="0" w:color="auto"/>
        <w:bottom w:val="none" w:sz="0" w:space="0" w:color="auto"/>
        <w:right w:val="none" w:sz="0" w:space="0" w:color="auto"/>
      </w:divBdr>
    </w:div>
    <w:div w:id="871263560">
      <w:bodyDiv w:val="1"/>
      <w:marLeft w:val="0"/>
      <w:marRight w:val="0"/>
      <w:marTop w:val="0"/>
      <w:marBottom w:val="0"/>
      <w:divBdr>
        <w:top w:val="none" w:sz="0" w:space="0" w:color="auto"/>
        <w:left w:val="none" w:sz="0" w:space="0" w:color="auto"/>
        <w:bottom w:val="none" w:sz="0" w:space="0" w:color="auto"/>
        <w:right w:val="none" w:sz="0" w:space="0" w:color="auto"/>
      </w:divBdr>
    </w:div>
    <w:div w:id="886182246">
      <w:bodyDiv w:val="1"/>
      <w:marLeft w:val="0"/>
      <w:marRight w:val="0"/>
      <w:marTop w:val="0"/>
      <w:marBottom w:val="0"/>
      <w:divBdr>
        <w:top w:val="none" w:sz="0" w:space="0" w:color="auto"/>
        <w:left w:val="none" w:sz="0" w:space="0" w:color="auto"/>
        <w:bottom w:val="none" w:sz="0" w:space="0" w:color="auto"/>
        <w:right w:val="none" w:sz="0" w:space="0" w:color="auto"/>
      </w:divBdr>
    </w:div>
    <w:div w:id="891311911">
      <w:bodyDiv w:val="1"/>
      <w:marLeft w:val="0"/>
      <w:marRight w:val="0"/>
      <w:marTop w:val="0"/>
      <w:marBottom w:val="0"/>
      <w:divBdr>
        <w:top w:val="none" w:sz="0" w:space="0" w:color="auto"/>
        <w:left w:val="none" w:sz="0" w:space="0" w:color="auto"/>
        <w:bottom w:val="none" w:sz="0" w:space="0" w:color="auto"/>
        <w:right w:val="none" w:sz="0" w:space="0" w:color="auto"/>
      </w:divBdr>
      <w:divsChild>
        <w:div w:id="1663653648">
          <w:marLeft w:val="547"/>
          <w:marRight w:val="0"/>
          <w:marTop w:val="0"/>
          <w:marBottom w:val="0"/>
          <w:divBdr>
            <w:top w:val="none" w:sz="0" w:space="0" w:color="auto"/>
            <w:left w:val="none" w:sz="0" w:space="0" w:color="auto"/>
            <w:bottom w:val="none" w:sz="0" w:space="0" w:color="auto"/>
            <w:right w:val="none" w:sz="0" w:space="0" w:color="auto"/>
          </w:divBdr>
        </w:div>
        <w:div w:id="1419982910">
          <w:marLeft w:val="547"/>
          <w:marRight w:val="0"/>
          <w:marTop w:val="0"/>
          <w:marBottom w:val="0"/>
          <w:divBdr>
            <w:top w:val="none" w:sz="0" w:space="0" w:color="auto"/>
            <w:left w:val="none" w:sz="0" w:space="0" w:color="auto"/>
            <w:bottom w:val="none" w:sz="0" w:space="0" w:color="auto"/>
            <w:right w:val="none" w:sz="0" w:space="0" w:color="auto"/>
          </w:divBdr>
        </w:div>
      </w:divsChild>
    </w:div>
    <w:div w:id="909076227">
      <w:bodyDiv w:val="1"/>
      <w:marLeft w:val="0"/>
      <w:marRight w:val="0"/>
      <w:marTop w:val="0"/>
      <w:marBottom w:val="0"/>
      <w:divBdr>
        <w:top w:val="none" w:sz="0" w:space="0" w:color="auto"/>
        <w:left w:val="none" w:sz="0" w:space="0" w:color="auto"/>
        <w:bottom w:val="none" w:sz="0" w:space="0" w:color="auto"/>
        <w:right w:val="none" w:sz="0" w:space="0" w:color="auto"/>
      </w:divBdr>
    </w:div>
    <w:div w:id="921913635">
      <w:bodyDiv w:val="1"/>
      <w:marLeft w:val="0"/>
      <w:marRight w:val="0"/>
      <w:marTop w:val="0"/>
      <w:marBottom w:val="0"/>
      <w:divBdr>
        <w:top w:val="none" w:sz="0" w:space="0" w:color="auto"/>
        <w:left w:val="none" w:sz="0" w:space="0" w:color="auto"/>
        <w:bottom w:val="none" w:sz="0" w:space="0" w:color="auto"/>
        <w:right w:val="none" w:sz="0" w:space="0" w:color="auto"/>
      </w:divBdr>
    </w:div>
    <w:div w:id="929653881">
      <w:bodyDiv w:val="1"/>
      <w:marLeft w:val="0"/>
      <w:marRight w:val="0"/>
      <w:marTop w:val="0"/>
      <w:marBottom w:val="0"/>
      <w:divBdr>
        <w:top w:val="none" w:sz="0" w:space="0" w:color="auto"/>
        <w:left w:val="none" w:sz="0" w:space="0" w:color="auto"/>
        <w:bottom w:val="none" w:sz="0" w:space="0" w:color="auto"/>
        <w:right w:val="none" w:sz="0" w:space="0" w:color="auto"/>
      </w:divBdr>
    </w:div>
    <w:div w:id="979000533">
      <w:bodyDiv w:val="1"/>
      <w:marLeft w:val="0"/>
      <w:marRight w:val="0"/>
      <w:marTop w:val="0"/>
      <w:marBottom w:val="0"/>
      <w:divBdr>
        <w:top w:val="none" w:sz="0" w:space="0" w:color="auto"/>
        <w:left w:val="none" w:sz="0" w:space="0" w:color="auto"/>
        <w:bottom w:val="none" w:sz="0" w:space="0" w:color="auto"/>
        <w:right w:val="none" w:sz="0" w:space="0" w:color="auto"/>
      </w:divBdr>
    </w:div>
    <w:div w:id="980841321">
      <w:bodyDiv w:val="1"/>
      <w:marLeft w:val="0"/>
      <w:marRight w:val="0"/>
      <w:marTop w:val="0"/>
      <w:marBottom w:val="0"/>
      <w:divBdr>
        <w:top w:val="none" w:sz="0" w:space="0" w:color="auto"/>
        <w:left w:val="none" w:sz="0" w:space="0" w:color="auto"/>
        <w:bottom w:val="none" w:sz="0" w:space="0" w:color="auto"/>
        <w:right w:val="none" w:sz="0" w:space="0" w:color="auto"/>
      </w:divBdr>
    </w:div>
    <w:div w:id="1088966345">
      <w:bodyDiv w:val="1"/>
      <w:marLeft w:val="0"/>
      <w:marRight w:val="0"/>
      <w:marTop w:val="0"/>
      <w:marBottom w:val="0"/>
      <w:divBdr>
        <w:top w:val="none" w:sz="0" w:space="0" w:color="auto"/>
        <w:left w:val="none" w:sz="0" w:space="0" w:color="auto"/>
        <w:bottom w:val="none" w:sz="0" w:space="0" w:color="auto"/>
        <w:right w:val="none" w:sz="0" w:space="0" w:color="auto"/>
      </w:divBdr>
    </w:div>
    <w:div w:id="1093551658">
      <w:bodyDiv w:val="1"/>
      <w:marLeft w:val="0"/>
      <w:marRight w:val="0"/>
      <w:marTop w:val="0"/>
      <w:marBottom w:val="0"/>
      <w:divBdr>
        <w:top w:val="none" w:sz="0" w:space="0" w:color="auto"/>
        <w:left w:val="none" w:sz="0" w:space="0" w:color="auto"/>
        <w:bottom w:val="none" w:sz="0" w:space="0" w:color="auto"/>
        <w:right w:val="none" w:sz="0" w:space="0" w:color="auto"/>
      </w:divBdr>
      <w:divsChild>
        <w:div w:id="40373684">
          <w:marLeft w:val="0"/>
          <w:marRight w:val="0"/>
          <w:marTop w:val="0"/>
          <w:marBottom w:val="0"/>
          <w:divBdr>
            <w:top w:val="none" w:sz="0" w:space="0" w:color="auto"/>
            <w:left w:val="none" w:sz="0" w:space="0" w:color="auto"/>
            <w:bottom w:val="none" w:sz="0" w:space="0" w:color="auto"/>
            <w:right w:val="none" w:sz="0" w:space="0" w:color="auto"/>
          </w:divBdr>
        </w:div>
      </w:divsChild>
    </w:div>
    <w:div w:id="1097022895">
      <w:bodyDiv w:val="1"/>
      <w:marLeft w:val="0"/>
      <w:marRight w:val="0"/>
      <w:marTop w:val="0"/>
      <w:marBottom w:val="0"/>
      <w:divBdr>
        <w:top w:val="none" w:sz="0" w:space="0" w:color="auto"/>
        <w:left w:val="none" w:sz="0" w:space="0" w:color="auto"/>
        <w:bottom w:val="none" w:sz="0" w:space="0" w:color="auto"/>
        <w:right w:val="none" w:sz="0" w:space="0" w:color="auto"/>
      </w:divBdr>
    </w:div>
    <w:div w:id="1143280278">
      <w:bodyDiv w:val="1"/>
      <w:marLeft w:val="0"/>
      <w:marRight w:val="0"/>
      <w:marTop w:val="0"/>
      <w:marBottom w:val="0"/>
      <w:divBdr>
        <w:top w:val="none" w:sz="0" w:space="0" w:color="auto"/>
        <w:left w:val="none" w:sz="0" w:space="0" w:color="auto"/>
        <w:bottom w:val="none" w:sz="0" w:space="0" w:color="auto"/>
        <w:right w:val="none" w:sz="0" w:space="0" w:color="auto"/>
      </w:divBdr>
    </w:div>
    <w:div w:id="1191528719">
      <w:bodyDiv w:val="1"/>
      <w:marLeft w:val="0"/>
      <w:marRight w:val="0"/>
      <w:marTop w:val="0"/>
      <w:marBottom w:val="0"/>
      <w:divBdr>
        <w:top w:val="none" w:sz="0" w:space="0" w:color="auto"/>
        <w:left w:val="none" w:sz="0" w:space="0" w:color="auto"/>
        <w:bottom w:val="none" w:sz="0" w:space="0" w:color="auto"/>
        <w:right w:val="none" w:sz="0" w:space="0" w:color="auto"/>
      </w:divBdr>
    </w:div>
    <w:div w:id="1225146461">
      <w:bodyDiv w:val="1"/>
      <w:marLeft w:val="0"/>
      <w:marRight w:val="0"/>
      <w:marTop w:val="0"/>
      <w:marBottom w:val="0"/>
      <w:divBdr>
        <w:top w:val="none" w:sz="0" w:space="0" w:color="auto"/>
        <w:left w:val="none" w:sz="0" w:space="0" w:color="auto"/>
        <w:bottom w:val="none" w:sz="0" w:space="0" w:color="auto"/>
        <w:right w:val="none" w:sz="0" w:space="0" w:color="auto"/>
      </w:divBdr>
    </w:div>
    <w:div w:id="1226184818">
      <w:bodyDiv w:val="1"/>
      <w:marLeft w:val="0"/>
      <w:marRight w:val="0"/>
      <w:marTop w:val="0"/>
      <w:marBottom w:val="0"/>
      <w:divBdr>
        <w:top w:val="none" w:sz="0" w:space="0" w:color="auto"/>
        <w:left w:val="none" w:sz="0" w:space="0" w:color="auto"/>
        <w:bottom w:val="none" w:sz="0" w:space="0" w:color="auto"/>
        <w:right w:val="none" w:sz="0" w:space="0" w:color="auto"/>
      </w:divBdr>
    </w:div>
    <w:div w:id="1268663056">
      <w:bodyDiv w:val="1"/>
      <w:marLeft w:val="0"/>
      <w:marRight w:val="0"/>
      <w:marTop w:val="0"/>
      <w:marBottom w:val="0"/>
      <w:divBdr>
        <w:top w:val="none" w:sz="0" w:space="0" w:color="auto"/>
        <w:left w:val="none" w:sz="0" w:space="0" w:color="auto"/>
        <w:bottom w:val="none" w:sz="0" w:space="0" w:color="auto"/>
        <w:right w:val="none" w:sz="0" w:space="0" w:color="auto"/>
      </w:divBdr>
    </w:div>
    <w:div w:id="1285505409">
      <w:bodyDiv w:val="1"/>
      <w:marLeft w:val="0"/>
      <w:marRight w:val="0"/>
      <w:marTop w:val="0"/>
      <w:marBottom w:val="0"/>
      <w:divBdr>
        <w:top w:val="none" w:sz="0" w:space="0" w:color="auto"/>
        <w:left w:val="none" w:sz="0" w:space="0" w:color="auto"/>
        <w:bottom w:val="none" w:sz="0" w:space="0" w:color="auto"/>
        <w:right w:val="none" w:sz="0" w:space="0" w:color="auto"/>
      </w:divBdr>
    </w:div>
    <w:div w:id="1289118638">
      <w:bodyDiv w:val="1"/>
      <w:marLeft w:val="0"/>
      <w:marRight w:val="0"/>
      <w:marTop w:val="0"/>
      <w:marBottom w:val="0"/>
      <w:divBdr>
        <w:top w:val="none" w:sz="0" w:space="0" w:color="auto"/>
        <w:left w:val="none" w:sz="0" w:space="0" w:color="auto"/>
        <w:bottom w:val="none" w:sz="0" w:space="0" w:color="auto"/>
        <w:right w:val="none" w:sz="0" w:space="0" w:color="auto"/>
      </w:divBdr>
    </w:div>
    <w:div w:id="1292781344">
      <w:bodyDiv w:val="1"/>
      <w:marLeft w:val="0"/>
      <w:marRight w:val="0"/>
      <w:marTop w:val="0"/>
      <w:marBottom w:val="0"/>
      <w:divBdr>
        <w:top w:val="none" w:sz="0" w:space="0" w:color="auto"/>
        <w:left w:val="none" w:sz="0" w:space="0" w:color="auto"/>
        <w:bottom w:val="none" w:sz="0" w:space="0" w:color="auto"/>
        <w:right w:val="none" w:sz="0" w:space="0" w:color="auto"/>
      </w:divBdr>
    </w:div>
    <w:div w:id="1303998778">
      <w:bodyDiv w:val="1"/>
      <w:marLeft w:val="0"/>
      <w:marRight w:val="0"/>
      <w:marTop w:val="0"/>
      <w:marBottom w:val="0"/>
      <w:divBdr>
        <w:top w:val="none" w:sz="0" w:space="0" w:color="auto"/>
        <w:left w:val="none" w:sz="0" w:space="0" w:color="auto"/>
        <w:bottom w:val="none" w:sz="0" w:space="0" w:color="auto"/>
        <w:right w:val="none" w:sz="0" w:space="0" w:color="auto"/>
      </w:divBdr>
      <w:divsChild>
        <w:div w:id="4946411">
          <w:marLeft w:val="0"/>
          <w:marRight w:val="0"/>
          <w:marTop w:val="0"/>
          <w:marBottom w:val="0"/>
          <w:divBdr>
            <w:top w:val="none" w:sz="0" w:space="0" w:color="auto"/>
            <w:left w:val="none" w:sz="0" w:space="0" w:color="auto"/>
            <w:bottom w:val="none" w:sz="0" w:space="0" w:color="auto"/>
            <w:right w:val="none" w:sz="0" w:space="0" w:color="auto"/>
          </w:divBdr>
        </w:div>
      </w:divsChild>
    </w:div>
    <w:div w:id="1359160626">
      <w:bodyDiv w:val="1"/>
      <w:marLeft w:val="0"/>
      <w:marRight w:val="0"/>
      <w:marTop w:val="0"/>
      <w:marBottom w:val="0"/>
      <w:divBdr>
        <w:top w:val="none" w:sz="0" w:space="0" w:color="auto"/>
        <w:left w:val="none" w:sz="0" w:space="0" w:color="auto"/>
        <w:bottom w:val="none" w:sz="0" w:space="0" w:color="auto"/>
        <w:right w:val="none" w:sz="0" w:space="0" w:color="auto"/>
      </w:divBdr>
    </w:div>
    <w:div w:id="1396246516">
      <w:bodyDiv w:val="1"/>
      <w:marLeft w:val="0"/>
      <w:marRight w:val="0"/>
      <w:marTop w:val="0"/>
      <w:marBottom w:val="0"/>
      <w:divBdr>
        <w:top w:val="none" w:sz="0" w:space="0" w:color="auto"/>
        <w:left w:val="none" w:sz="0" w:space="0" w:color="auto"/>
        <w:bottom w:val="none" w:sz="0" w:space="0" w:color="auto"/>
        <w:right w:val="none" w:sz="0" w:space="0" w:color="auto"/>
      </w:divBdr>
    </w:div>
    <w:div w:id="1432315374">
      <w:bodyDiv w:val="1"/>
      <w:marLeft w:val="0"/>
      <w:marRight w:val="0"/>
      <w:marTop w:val="0"/>
      <w:marBottom w:val="0"/>
      <w:divBdr>
        <w:top w:val="none" w:sz="0" w:space="0" w:color="auto"/>
        <w:left w:val="none" w:sz="0" w:space="0" w:color="auto"/>
        <w:bottom w:val="none" w:sz="0" w:space="0" w:color="auto"/>
        <w:right w:val="none" w:sz="0" w:space="0" w:color="auto"/>
      </w:divBdr>
      <w:divsChild>
        <w:div w:id="547760884">
          <w:marLeft w:val="547"/>
          <w:marRight w:val="0"/>
          <w:marTop w:val="0"/>
          <w:marBottom w:val="0"/>
          <w:divBdr>
            <w:top w:val="none" w:sz="0" w:space="0" w:color="auto"/>
            <w:left w:val="none" w:sz="0" w:space="0" w:color="auto"/>
            <w:bottom w:val="none" w:sz="0" w:space="0" w:color="auto"/>
            <w:right w:val="none" w:sz="0" w:space="0" w:color="auto"/>
          </w:divBdr>
        </w:div>
      </w:divsChild>
    </w:div>
    <w:div w:id="1435976986">
      <w:bodyDiv w:val="1"/>
      <w:marLeft w:val="0"/>
      <w:marRight w:val="0"/>
      <w:marTop w:val="0"/>
      <w:marBottom w:val="0"/>
      <w:divBdr>
        <w:top w:val="none" w:sz="0" w:space="0" w:color="auto"/>
        <w:left w:val="none" w:sz="0" w:space="0" w:color="auto"/>
        <w:bottom w:val="none" w:sz="0" w:space="0" w:color="auto"/>
        <w:right w:val="none" w:sz="0" w:space="0" w:color="auto"/>
      </w:divBdr>
    </w:div>
    <w:div w:id="1474787277">
      <w:bodyDiv w:val="1"/>
      <w:marLeft w:val="0"/>
      <w:marRight w:val="0"/>
      <w:marTop w:val="0"/>
      <w:marBottom w:val="0"/>
      <w:divBdr>
        <w:top w:val="none" w:sz="0" w:space="0" w:color="auto"/>
        <w:left w:val="none" w:sz="0" w:space="0" w:color="auto"/>
        <w:bottom w:val="none" w:sz="0" w:space="0" w:color="auto"/>
        <w:right w:val="none" w:sz="0" w:space="0" w:color="auto"/>
      </w:divBdr>
    </w:div>
    <w:div w:id="1495609121">
      <w:bodyDiv w:val="1"/>
      <w:marLeft w:val="0"/>
      <w:marRight w:val="0"/>
      <w:marTop w:val="0"/>
      <w:marBottom w:val="0"/>
      <w:divBdr>
        <w:top w:val="none" w:sz="0" w:space="0" w:color="auto"/>
        <w:left w:val="none" w:sz="0" w:space="0" w:color="auto"/>
        <w:bottom w:val="none" w:sz="0" w:space="0" w:color="auto"/>
        <w:right w:val="none" w:sz="0" w:space="0" w:color="auto"/>
      </w:divBdr>
    </w:div>
    <w:div w:id="1520895722">
      <w:bodyDiv w:val="1"/>
      <w:marLeft w:val="0"/>
      <w:marRight w:val="0"/>
      <w:marTop w:val="0"/>
      <w:marBottom w:val="0"/>
      <w:divBdr>
        <w:top w:val="none" w:sz="0" w:space="0" w:color="auto"/>
        <w:left w:val="none" w:sz="0" w:space="0" w:color="auto"/>
        <w:bottom w:val="none" w:sz="0" w:space="0" w:color="auto"/>
        <w:right w:val="none" w:sz="0" w:space="0" w:color="auto"/>
      </w:divBdr>
    </w:div>
    <w:div w:id="1550722379">
      <w:bodyDiv w:val="1"/>
      <w:marLeft w:val="0"/>
      <w:marRight w:val="0"/>
      <w:marTop w:val="0"/>
      <w:marBottom w:val="0"/>
      <w:divBdr>
        <w:top w:val="none" w:sz="0" w:space="0" w:color="auto"/>
        <w:left w:val="none" w:sz="0" w:space="0" w:color="auto"/>
        <w:bottom w:val="none" w:sz="0" w:space="0" w:color="auto"/>
        <w:right w:val="none" w:sz="0" w:space="0" w:color="auto"/>
      </w:divBdr>
    </w:div>
    <w:div w:id="1554342173">
      <w:bodyDiv w:val="1"/>
      <w:marLeft w:val="0"/>
      <w:marRight w:val="0"/>
      <w:marTop w:val="0"/>
      <w:marBottom w:val="0"/>
      <w:divBdr>
        <w:top w:val="none" w:sz="0" w:space="0" w:color="auto"/>
        <w:left w:val="none" w:sz="0" w:space="0" w:color="auto"/>
        <w:bottom w:val="none" w:sz="0" w:space="0" w:color="auto"/>
        <w:right w:val="none" w:sz="0" w:space="0" w:color="auto"/>
      </w:divBdr>
    </w:div>
    <w:div w:id="1557625214">
      <w:bodyDiv w:val="1"/>
      <w:marLeft w:val="0"/>
      <w:marRight w:val="0"/>
      <w:marTop w:val="0"/>
      <w:marBottom w:val="0"/>
      <w:divBdr>
        <w:top w:val="none" w:sz="0" w:space="0" w:color="auto"/>
        <w:left w:val="none" w:sz="0" w:space="0" w:color="auto"/>
        <w:bottom w:val="none" w:sz="0" w:space="0" w:color="auto"/>
        <w:right w:val="none" w:sz="0" w:space="0" w:color="auto"/>
      </w:divBdr>
    </w:div>
    <w:div w:id="1567184407">
      <w:bodyDiv w:val="1"/>
      <w:marLeft w:val="0"/>
      <w:marRight w:val="0"/>
      <w:marTop w:val="0"/>
      <w:marBottom w:val="0"/>
      <w:divBdr>
        <w:top w:val="none" w:sz="0" w:space="0" w:color="auto"/>
        <w:left w:val="none" w:sz="0" w:space="0" w:color="auto"/>
        <w:bottom w:val="none" w:sz="0" w:space="0" w:color="auto"/>
        <w:right w:val="none" w:sz="0" w:space="0" w:color="auto"/>
      </w:divBdr>
    </w:div>
    <w:div w:id="1656909729">
      <w:bodyDiv w:val="1"/>
      <w:marLeft w:val="0"/>
      <w:marRight w:val="0"/>
      <w:marTop w:val="0"/>
      <w:marBottom w:val="0"/>
      <w:divBdr>
        <w:top w:val="none" w:sz="0" w:space="0" w:color="auto"/>
        <w:left w:val="none" w:sz="0" w:space="0" w:color="auto"/>
        <w:bottom w:val="none" w:sz="0" w:space="0" w:color="auto"/>
        <w:right w:val="none" w:sz="0" w:space="0" w:color="auto"/>
      </w:divBdr>
    </w:div>
    <w:div w:id="1667706977">
      <w:bodyDiv w:val="1"/>
      <w:marLeft w:val="0"/>
      <w:marRight w:val="0"/>
      <w:marTop w:val="0"/>
      <w:marBottom w:val="0"/>
      <w:divBdr>
        <w:top w:val="none" w:sz="0" w:space="0" w:color="auto"/>
        <w:left w:val="none" w:sz="0" w:space="0" w:color="auto"/>
        <w:bottom w:val="none" w:sz="0" w:space="0" w:color="auto"/>
        <w:right w:val="none" w:sz="0" w:space="0" w:color="auto"/>
      </w:divBdr>
    </w:div>
    <w:div w:id="1685788621">
      <w:bodyDiv w:val="1"/>
      <w:marLeft w:val="0"/>
      <w:marRight w:val="0"/>
      <w:marTop w:val="0"/>
      <w:marBottom w:val="0"/>
      <w:divBdr>
        <w:top w:val="none" w:sz="0" w:space="0" w:color="auto"/>
        <w:left w:val="none" w:sz="0" w:space="0" w:color="auto"/>
        <w:bottom w:val="none" w:sz="0" w:space="0" w:color="auto"/>
        <w:right w:val="none" w:sz="0" w:space="0" w:color="auto"/>
      </w:divBdr>
    </w:div>
    <w:div w:id="1696349889">
      <w:bodyDiv w:val="1"/>
      <w:marLeft w:val="0"/>
      <w:marRight w:val="0"/>
      <w:marTop w:val="0"/>
      <w:marBottom w:val="0"/>
      <w:divBdr>
        <w:top w:val="none" w:sz="0" w:space="0" w:color="auto"/>
        <w:left w:val="none" w:sz="0" w:space="0" w:color="auto"/>
        <w:bottom w:val="none" w:sz="0" w:space="0" w:color="auto"/>
        <w:right w:val="none" w:sz="0" w:space="0" w:color="auto"/>
      </w:divBdr>
    </w:div>
    <w:div w:id="1739284031">
      <w:bodyDiv w:val="1"/>
      <w:marLeft w:val="0"/>
      <w:marRight w:val="0"/>
      <w:marTop w:val="0"/>
      <w:marBottom w:val="0"/>
      <w:divBdr>
        <w:top w:val="none" w:sz="0" w:space="0" w:color="auto"/>
        <w:left w:val="none" w:sz="0" w:space="0" w:color="auto"/>
        <w:bottom w:val="none" w:sz="0" w:space="0" w:color="auto"/>
        <w:right w:val="none" w:sz="0" w:space="0" w:color="auto"/>
      </w:divBdr>
    </w:div>
    <w:div w:id="1784693213">
      <w:bodyDiv w:val="1"/>
      <w:marLeft w:val="0"/>
      <w:marRight w:val="0"/>
      <w:marTop w:val="0"/>
      <w:marBottom w:val="0"/>
      <w:divBdr>
        <w:top w:val="none" w:sz="0" w:space="0" w:color="auto"/>
        <w:left w:val="none" w:sz="0" w:space="0" w:color="auto"/>
        <w:bottom w:val="none" w:sz="0" w:space="0" w:color="auto"/>
        <w:right w:val="none" w:sz="0" w:space="0" w:color="auto"/>
      </w:divBdr>
    </w:div>
    <w:div w:id="1848212168">
      <w:bodyDiv w:val="1"/>
      <w:marLeft w:val="0"/>
      <w:marRight w:val="0"/>
      <w:marTop w:val="0"/>
      <w:marBottom w:val="0"/>
      <w:divBdr>
        <w:top w:val="none" w:sz="0" w:space="0" w:color="auto"/>
        <w:left w:val="none" w:sz="0" w:space="0" w:color="auto"/>
        <w:bottom w:val="none" w:sz="0" w:space="0" w:color="auto"/>
        <w:right w:val="none" w:sz="0" w:space="0" w:color="auto"/>
      </w:divBdr>
    </w:div>
    <w:div w:id="1856577102">
      <w:bodyDiv w:val="1"/>
      <w:marLeft w:val="0"/>
      <w:marRight w:val="0"/>
      <w:marTop w:val="0"/>
      <w:marBottom w:val="0"/>
      <w:divBdr>
        <w:top w:val="none" w:sz="0" w:space="0" w:color="auto"/>
        <w:left w:val="none" w:sz="0" w:space="0" w:color="auto"/>
        <w:bottom w:val="none" w:sz="0" w:space="0" w:color="auto"/>
        <w:right w:val="none" w:sz="0" w:space="0" w:color="auto"/>
      </w:divBdr>
    </w:div>
    <w:div w:id="1895115374">
      <w:bodyDiv w:val="1"/>
      <w:marLeft w:val="0"/>
      <w:marRight w:val="0"/>
      <w:marTop w:val="0"/>
      <w:marBottom w:val="0"/>
      <w:divBdr>
        <w:top w:val="none" w:sz="0" w:space="0" w:color="auto"/>
        <w:left w:val="none" w:sz="0" w:space="0" w:color="auto"/>
        <w:bottom w:val="none" w:sz="0" w:space="0" w:color="auto"/>
        <w:right w:val="none" w:sz="0" w:space="0" w:color="auto"/>
      </w:divBdr>
    </w:div>
    <w:div w:id="1907571562">
      <w:bodyDiv w:val="1"/>
      <w:marLeft w:val="0"/>
      <w:marRight w:val="0"/>
      <w:marTop w:val="0"/>
      <w:marBottom w:val="0"/>
      <w:divBdr>
        <w:top w:val="none" w:sz="0" w:space="0" w:color="auto"/>
        <w:left w:val="none" w:sz="0" w:space="0" w:color="auto"/>
        <w:bottom w:val="none" w:sz="0" w:space="0" w:color="auto"/>
        <w:right w:val="none" w:sz="0" w:space="0" w:color="auto"/>
      </w:divBdr>
    </w:div>
    <w:div w:id="1913157700">
      <w:bodyDiv w:val="1"/>
      <w:marLeft w:val="0"/>
      <w:marRight w:val="0"/>
      <w:marTop w:val="0"/>
      <w:marBottom w:val="0"/>
      <w:divBdr>
        <w:top w:val="none" w:sz="0" w:space="0" w:color="auto"/>
        <w:left w:val="none" w:sz="0" w:space="0" w:color="auto"/>
        <w:bottom w:val="none" w:sz="0" w:space="0" w:color="auto"/>
        <w:right w:val="none" w:sz="0" w:space="0" w:color="auto"/>
      </w:divBdr>
    </w:div>
    <w:div w:id="1964262651">
      <w:bodyDiv w:val="1"/>
      <w:marLeft w:val="0"/>
      <w:marRight w:val="0"/>
      <w:marTop w:val="0"/>
      <w:marBottom w:val="0"/>
      <w:divBdr>
        <w:top w:val="none" w:sz="0" w:space="0" w:color="auto"/>
        <w:left w:val="none" w:sz="0" w:space="0" w:color="auto"/>
        <w:bottom w:val="none" w:sz="0" w:space="0" w:color="auto"/>
        <w:right w:val="none" w:sz="0" w:space="0" w:color="auto"/>
      </w:divBdr>
    </w:div>
    <w:div w:id="1981612405">
      <w:bodyDiv w:val="1"/>
      <w:marLeft w:val="0"/>
      <w:marRight w:val="0"/>
      <w:marTop w:val="0"/>
      <w:marBottom w:val="0"/>
      <w:divBdr>
        <w:top w:val="none" w:sz="0" w:space="0" w:color="auto"/>
        <w:left w:val="none" w:sz="0" w:space="0" w:color="auto"/>
        <w:bottom w:val="none" w:sz="0" w:space="0" w:color="auto"/>
        <w:right w:val="none" w:sz="0" w:space="0" w:color="auto"/>
      </w:divBdr>
    </w:div>
    <w:div w:id="1985314578">
      <w:bodyDiv w:val="1"/>
      <w:marLeft w:val="0"/>
      <w:marRight w:val="0"/>
      <w:marTop w:val="0"/>
      <w:marBottom w:val="0"/>
      <w:divBdr>
        <w:top w:val="none" w:sz="0" w:space="0" w:color="auto"/>
        <w:left w:val="none" w:sz="0" w:space="0" w:color="auto"/>
        <w:bottom w:val="none" w:sz="0" w:space="0" w:color="auto"/>
        <w:right w:val="none" w:sz="0" w:space="0" w:color="auto"/>
      </w:divBdr>
    </w:div>
    <w:div w:id="1997373392">
      <w:bodyDiv w:val="1"/>
      <w:marLeft w:val="0"/>
      <w:marRight w:val="0"/>
      <w:marTop w:val="0"/>
      <w:marBottom w:val="0"/>
      <w:divBdr>
        <w:top w:val="none" w:sz="0" w:space="0" w:color="auto"/>
        <w:left w:val="none" w:sz="0" w:space="0" w:color="auto"/>
        <w:bottom w:val="none" w:sz="0" w:space="0" w:color="auto"/>
        <w:right w:val="none" w:sz="0" w:space="0" w:color="auto"/>
      </w:divBdr>
    </w:div>
    <w:div w:id="2011520770">
      <w:bodyDiv w:val="1"/>
      <w:marLeft w:val="0"/>
      <w:marRight w:val="0"/>
      <w:marTop w:val="0"/>
      <w:marBottom w:val="0"/>
      <w:divBdr>
        <w:top w:val="none" w:sz="0" w:space="0" w:color="auto"/>
        <w:left w:val="none" w:sz="0" w:space="0" w:color="auto"/>
        <w:bottom w:val="none" w:sz="0" w:space="0" w:color="auto"/>
        <w:right w:val="none" w:sz="0" w:space="0" w:color="auto"/>
      </w:divBdr>
    </w:div>
    <w:div w:id="2016301540">
      <w:bodyDiv w:val="1"/>
      <w:marLeft w:val="0"/>
      <w:marRight w:val="0"/>
      <w:marTop w:val="0"/>
      <w:marBottom w:val="0"/>
      <w:divBdr>
        <w:top w:val="none" w:sz="0" w:space="0" w:color="auto"/>
        <w:left w:val="none" w:sz="0" w:space="0" w:color="auto"/>
        <w:bottom w:val="none" w:sz="0" w:space="0" w:color="auto"/>
        <w:right w:val="none" w:sz="0" w:space="0" w:color="auto"/>
      </w:divBdr>
      <w:divsChild>
        <w:div w:id="307439582">
          <w:marLeft w:val="360"/>
          <w:marRight w:val="0"/>
          <w:marTop w:val="0"/>
          <w:marBottom w:val="180"/>
          <w:divBdr>
            <w:top w:val="none" w:sz="0" w:space="0" w:color="auto"/>
            <w:left w:val="none" w:sz="0" w:space="0" w:color="auto"/>
            <w:bottom w:val="none" w:sz="0" w:space="0" w:color="auto"/>
            <w:right w:val="none" w:sz="0" w:space="0" w:color="auto"/>
          </w:divBdr>
        </w:div>
      </w:divsChild>
    </w:div>
    <w:div w:id="2033875471">
      <w:bodyDiv w:val="1"/>
      <w:marLeft w:val="0"/>
      <w:marRight w:val="0"/>
      <w:marTop w:val="0"/>
      <w:marBottom w:val="0"/>
      <w:divBdr>
        <w:top w:val="none" w:sz="0" w:space="0" w:color="auto"/>
        <w:left w:val="none" w:sz="0" w:space="0" w:color="auto"/>
        <w:bottom w:val="none" w:sz="0" w:space="0" w:color="auto"/>
        <w:right w:val="none" w:sz="0" w:space="0" w:color="auto"/>
      </w:divBdr>
    </w:div>
    <w:div w:id="203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media/62f36bafe90e07714288b188/resilience_for_the_future_the_uks_critical_minerals_strateg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365CAA0B23EE04CBBDFE53053A03847" ma:contentTypeVersion="15" ma:contentTypeDescription="Create a new document." ma:contentTypeScope="" ma:versionID="c7ad2cdec823b06b32d58e3b0329be82">
  <xsd:schema xmlns:xsd="http://www.w3.org/2001/XMLSchema" xmlns:xs="http://www.w3.org/2001/XMLSchema" xmlns:p="http://schemas.microsoft.com/office/2006/metadata/properties" xmlns:ns1="http://schemas.microsoft.com/sharepoint/v3" xmlns:ns2="0f9fa326-da26-4ea8-b6a9-645e8136fe1d" xmlns:ns3="01fd4ac4-979b-4de0-af45-42fae75496c9" xmlns:ns4="aaacb922-5235-4a66-b188-303b9b46fbd7" xmlns:ns5="1df033b0-b655-462f-bb50-643c72377d68" targetNamespace="http://schemas.microsoft.com/office/2006/metadata/properties" ma:root="true" ma:fieldsID="540e809f0376a9c9f03cd18ec43987da" ns1:_="" ns2:_="" ns3:_="" ns4:_="" ns5:_="">
    <xsd:import namespace="http://schemas.microsoft.com/sharepoint/v3"/>
    <xsd:import namespace="0f9fa326-da26-4ea8-b6a9-645e8136fe1d"/>
    <xsd:import namespace="01fd4ac4-979b-4de0-af45-42fae75496c9"/>
    <xsd:import namespace="aaacb922-5235-4a66-b188-303b9b46fbd7"/>
    <xsd:import namespace="1df033b0-b655-462f-bb50-643c72377d6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element ref="ns3:SharedWithUsers" minOccurs="0"/>
                <xsd:element ref="ns3:SharedWithDetail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urity of energy supply|cfb59089-a59d-2960-f3fe-64503d42e91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d4ac4-979b-4de0-af45-42fae75496c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6338d4-cc0b-414f-b780-a461c1ea455f}" ma:internalName="TaxCatchAll" ma:showField="CatchAllData"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338d4-cc0b-414f-b780-a461c1ea455f}" ma:internalName="TaxCatchAllLabel" ma:readOnly="true" ma:showField="CatchAllDataLabel"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033b0-b655-462f-bb50-643c72377d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Market Frameworks</TermName>
          <TermId xmlns="http://schemas.microsoft.com/office/infopath/2007/PartnerControls">db361646-3d9a-4f54-8678-364f608b5aeb</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Business Frameworks</TermName>
          <TermId xmlns="http://schemas.microsoft.com/office/infopath/2007/PartnerControls">16b6589c-07b2-448f-b54c-ee47b05713c3</TermId>
        </TermInfo>
      </Terms>
    </h573c97cf80c4aa6b446c5363dc3ac94>
    <SharedWithUsers xmlns="01fd4ac4-979b-4de0-af45-42fae75496c9">
      <UserInfo>
        <DisplayName>zz_Emeruwa, John (Europe)</DisplayName>
        <AccountId>6115</AccountId>
        <AccountType/>
      </UserInfo>
      <UserInfo>
        <DisplayName>Ray, Matthew (Company Law and Transparency)</DisplayName>
        <AccountId>5836</AccountId>
        <AccountType/>
      </UserInfo>
      <UserInfo>
        <DisplayName>Nash, Michael (Business Frameworks)</DisplayName>
        <AccountId>6006</AccountId>
        <AccountType/>
      </UserInfo>
      <UserInfo>
        <DisplayName>Wallace, Nicola (Business Frameworks)</DisplayName>
        <AccountId>9064</AccountId>
        <AccountType/>
      </UserInfo>
      <UserInfo>
        <DisplayName>Draycott, Monica (Business Frameworks)</DisplayName>
        <AccountId>66782</AccountId>
        <AccountType/>
      </UserInfo>
    </SharedWithUsers>
    <TaxCatchAll xmlns="01fd4ac4-979b-4de0-af45-42fae75496c9">
      <Value>6</Value>
      <Value>4</Value>
      <Value>7</Value>
    </TaxCatchAll>
    <_dlc_DocId xmlns="01fd4ac4-979b-4de0-af45-42fae75496c9">W7R4PM5TXYYW-256471810-7400</_dlc_DocId>
    <_dlc_DocIdUrl xmlns="01fd4ac4-979b-4de0-af45-42fae75496c9">
      <Url>https://beisgov.sharepoint.com/sites/EITI-OS/_layouts/15/DocIdRedir.aspx?ID=W7R4PM5TXYYW-256471810-7400</Url>
      <Description>W7R4PM5TXYYW-256471810-7400</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0279A3-8CBE-4403-83CE-087A4BD3B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01fd4ac4-979b-4de0-af45-42fae75496c9"/>
    <ds:schemaRef ds:uri="aaacb922-5235-4a66-b188-303b9b46fbd7"/>
    <ds:schemaRef ds:uri="1df033b0-b655-462f-bb50-643c7237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FA07B-551A-4CFE-9C14-94370FBA32C6}">
  <ds:schemaRefs>
    <ds:schemaRef ds:uri="http://schemas.microsoft.com/sharepoint/v3/contenttype/forms"/>
  </ds:schemaRefs>
</ds:datastoreItem>
</file>

<file path=customXml/itemProps3.xml><?xml version="1.0" encoding="utf-8"?>
<ds:datastoreItem xmlns:ds="http://schemas.openxmlformats.org/officeDocument/2006/customXml" ds:itemID="{00D4226B-0559-4729-82B6-BFCB73072AF1}">
  <ds:schemaRefs>
    <ds:schemaRef ds:uri="http://schemas.microsoft.com/sharepoint/events"/>
  </ds:schemaRefs>
</ds:datastoreItem>
</file>

<file path=customXml/itemProps4.xml><?xml version="1.0" encoding="utf-8"?>
<ds:datastoreItem xmlns:ds="http://schemas.openxmlformats.org/officeDocument/2006/customXml" ds:itemID="{C97CBB0E-8CDA-4B67-8032-290433FECDAB}">
  <ds:schemaRefs>
    <ds:schemaRef ds:uri="http://schemas.openxmlformats.org/officeDocument/2006/bibliography"/>
  </ds:schemaRefs>
</ds:datastoreItem>
</file>

<file path=customXml/itemProps5.xml><?xml version="1.0" encoding="utf-8"?>
<ds:datastoreItem xmlns:ds="http://schemas.openxmlformats.org/officeDocument/2006/customXml" ds:itemID="{E821B055-49BE-433B-A1DE-E4C436377E46}">
  <ds:schemaRefs>
    <ds:schemaRef ds:uri="01fd4ac4-979b-4de0-af45-42fae75496c9"/>
    <ds:schemaRef ds:uri="0f9fa326-da26-4ea8-b6a9-645e8136fe1d"/>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sharepoint/v3"/>
    <ds:schemaRef ds:uri="1df033b0-b655-462f-bb50-643c72377d68"/>
    <ds:schemaRef ds:uri="aaacb922-5235-4a66-b188-303b9b46fbd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Nash</dc:creator>
  <cp:keywords/>
  <dc:description/>
  <cp:lastModifiedBy>Nash, Michael (Energy Security)</cp:lastModifiedBy>
  <cp:revision>3</cp:revision>
  <cp:lastPrinted>2024-05-22T14:19:00Z</cp:lastPrinted>
  <dcterms:created xsi:type="dcterms:W3CDTF">2025-01-15T15:31:00Z</dcterms:created>
  <dcterms:modified xsi:type="dcterms:W3CDTF">2025-01-15T15:40:00Z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91;#Company Law, Transparency and Tax|f73a51f8-bfcd-4e68-a033-6f422088fddd</vt:lpwstr>
  </property>
  <property fmtid="{D5CDD505-2E9C-101B-9397-08002B2CF9AE}" pid="3" name="ContentTypeId">
    <vt:lpwstr>0x0101004691A8DE0991884F8E90AD6474FC737301001365CAA0B23EE04CBBDFE53053A03847</vt:lpwstr>
  </property>
  <property fmtid="{D5CDD505-2E9C-101B-9397-08002B2CF9AE}" pid="4" name="_dlc_DocIdItemGuid">
    <vt:lpwstr>76df74e6-8757-4d37-a82e-392956055b39</vt:lpwstr>
  </property>
  <property fmtid="{D5CDD505-2E9C-101B-9397-08002B2CF9AE}" pid="5" name="MSIP_Label_ba62f585-b40f-4ab9-bafe-39150f03d124_Enabled">
    <vt:lpwstr>true</vt:lpwstr>
  </property>
  <property fmtid="{D5CDD505-2E9C-101B-9397-08002B2CF9AE}" pid="6" name="MSIP_Label_ba62f585-b40f-4ab9-bafe-39150f03d124_SetDate">
    <vt:lpwstr>2019-09-18T14:15:47Z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3ca0ed32-9f92-4f41-9459-00007370e9af</vt:lpwstr>
  </property>
  <property fmtid="{D5CDD505-2E9C-101B-9397-08002B2CF9AE}" pid="11" name="MSIP_Label_ba62f585-b40f-4ab9-bafe-39150f03d124_ContentBits">
    <vt:lpwstr>0</vt:lpwstr>
  </property>
  <property fmtid="{D5CDD505-2E9C-101B-9397-08002B2CF9AE}" pid="12" name="MSIP_Label_f9af038e-07b4-4369-a678-c835687cb272_Enabled">
    <vt:lpwstr>true</vt:lpwstr>
  </property>
  <property fmtid="{D5CDD505-2E9C-101B-9397-08002B2CF9AE}" pid="13" name="MSIP_Label_f9af038e-07b4-4369-a678-c835687cb272_SetDate">
    <vt:lpwstr>2021-03-29T14:14:42Z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cbc4165d-70ac-406d-bbc3-309825c722f3</vt:lpwstr>
  </property>
  <property fmtid="{D5CDD505-2E9C-101B-9397-08002B2CF9AE}" pid="18" name="MSIP_Label_f9af038e-07b4-4369-a678-c835687cb272_ContentBits">
    <vt:lpwstr>2</vt:lpwstr>
  </property>
  <property fmtid="{D5CDD505-2E9C-101B-9397-08002B2CF9AE}" pid="19" name="KIM_Activity">
    <vt:lpwstr>7;#Business Frameworks|16b6589c-07b2-448f-b54c-ee47b05713c3</vt:lpwstr>
  </property>
  <property fmtid="{D5CDD505-2E9C-101B-9397-08002B2CF9AE}" pid="20" name="KIM_Function">
    <vt:lpwstr>6;#Market Frameworks|db361646-3d9a-4f54-8678-364f608b5aeb</vt:lpwstr>
  </property>
  <property fmtid="{D5CDD505-2E9C-101B-9397-08002B2CF9AE}" pid="21" name="KIM_GovernmentBody">
    <vt:lpwstr>4;#BEIS|b386cac2-c28c-4db4-8fca-43733d0e74ef</vt:lpwstr>
  </property>
  <property fmtid="{D5CDD505-2E9C-101B-9397-08002B2CF9AE}" pid="22" name="MediaServiceImageTags">
    <vt:lpwstr/>
  </property>
</Properties>
</file>